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EEA" w:rsidRPr="00430AD3" w:rsidRDefault="00D10CE7" w:rsidP="00710EEA">
      <w:pPr>
        <w:jc w:val="center"/>
        <w:rPr>
          <w:rFonts w:cstheme="minorHAnsi"/>
          <w:b/>
        </w:rPr>
      </w:pPr>
      <w:proofErr w:type="spellStart"/>
      <w:r w:rsidRPr="0081250D">
        <w:rPr>
          <w:rFonts w:cstheme="minorHAnsi"/>
          <w:b/>
        </w:rPr>
        <w:t>Samios</w:t>
      </w:r>
      <w:proofErr w:type="spellEnd"/>
      <w:r w:rsidR="00C22E8F">
        <w:rPr>
          <w:rFonts w:cstheme="minorHAnsi"/>
          <w:b/>
        </w:rPr>
        <w:t xml:space="preserve"> </w:t>
      </w:r>
      <w:r w:rsidRPr="0081250D">
        <w:rPr>
          <w:rFonts w:cstheme="minorHAnsi"/>
          <w:b/>
        </w:rPr>
        <w:t xml:space="preserve">– </w:t>
      </w:r>
      <w:r w:rsidR="00C22E8F">
        <w:rPr>
          <w:rFonts w:cstheme="minorHAnsi"/>
          <w:b/>
        </w:rPr>
        <w:t>Showcase Promotion</w:t>
      </w:r>
    </w:p>
    <w:p w:rsidR="00710EEA" w:rsidRPr="00430AD3" w:rsidRDefault="00710EEA" w:rsidP="00710EEA">
      <w:pPr>
        <w:jc w:val="center"/>
        <w:rPr>
          <w:rFonts w:cstheme="minorHAnsi"/>
          <w:b/>
          <w:u w:val="single"/>
        </w:rPr>
      </w:pPr>
      <w:r w:rsidRPr="00430AD3">
        <w:rPr>
          <w:rFonts w:cstheme="minorHAnsi"/>
          <w:b/>
          <w:u w:val="single"/>
        </w:rPr>
        <w:t>TERMS AND CONDITIONS</w:t>
      </w:r>
    </w:p>
    <w:p w:rsidR="00710EEA" w:rsidRPr="0011297B" w:rsidRDefault="00710EEA" w:rsidP="00710EEA">
      <w:pPr>
        <w:pStyle w:val="ListParagraph"/>
        <w:widowControl w:val="0"/>
        <w:numPr>
          <w:ilvl w:val="0"/>
          <w:numId w:val="1"/>
        </w:numPr>
        <w:tabs>
          <w:tab w:val="left" w:pos="821"/>
        </w:tabs>
        <w:autoSpaceDE w:val="0"/>
        <w:autoSpaceDN w:val="0"/>
        <w:spacing w:before="4" w:after="0" w:line="240" w:lineRule="auto"/>
        <w:ind w:right="127"/>
        <w:contextualSpacing w:val="0"/>
        <w:jc w:val="both"/>
        <w:rPr>
          <w:rFonts w:cstheme="minorHAnsi"/>
        </w:rPr>
      </w:pPr>
      <w:r w:rsidRPr="0011297B">
        <w:rPr>
          <w:rFonts w:cstheme="minorHAnsi"/>
        </w:rPr>
        <w:t>Information on how to enter and the prizes form part of these Terms and Conditions. Participation in this promotion is deemed acceptance of these Terms and</w:t>
      </w:r>
      <w:r w:rsidRPr="0011297B">
        <w:rPr>
          <w:rFonts w:cstheme="minorHAnsi"/>
          <w:spacing w:val="-13"/>
        </w:rPr>
        <w:t xml:space="preserve"> </w:t>
      </w:r>
      <w:r w:rsidRPr="0011297B">
        <w:rPr>
          <w:rFonts w:cstheme="minorHAnsi"/>
        </w:rPr>
        <w:t>Conditions.</w:t>
      </w:r>
    </w:p>
    <w:p w:rsidR="00710EEA" w:rsidRPr="00100309" w:rsidRDefault="00710EEA" w:rsidP="00710EEA">
      <w:pPr>
        <w:pStyle w:val="ListParagraph"/>
        <w:widowControl w:val="0"/>
        <w:tabs>
          <w:tab w:val="left" w:pos="821"/>
        </w:tabs>
        <w:autoSpaceDE w:val="0"/>
        <w:autoSpaceDN w:val="0"/>
        <w:spacing w:before="4" w:after="0" w:line="240" w:lineRule="auto"/>
        <w:ind w:left="820" w:right="127"/>
        <w:contextualSpacing w:val="0"/>
        <w:jc w:val="both"/>
        <w:rPr>
          <w:rFonts w:cstheme="minorHAnsi"/>
          <w:sz w:val="12"/>
          <w:szCs w:val="12"/>
        </w:rPr>
      </w:pPr>
    </w:p>
    <w:p w:rsidR="00710EEA" w:rsidRPr="0011297B" w:rsidRDefault="00710EEA" w:rsidP="00710EEA">
      <w:pPr>
        <w:pStyle w:val="ListParagraph"/>
        <w:widowControl w:val="0"/>
        <w:numPr>
          <w:ilvl w:val="0"/>
          <w:numId w:val="1"/>
        </w:numPr>
        <w:tabs>
          <w:tab w:val="left" w:pos="820"/>
          <w:tab w:val="left" w:pos="821"/>
        </w:tabs>
        <w:autoSpaceDE w:val="0"/>
        <w:autoSpaceDN w:val="0"/>
        <w:spacing w:after="0" w:line="240" w:lineRule="auto"/>
        <w:ind w:hanging="721"/>
        <w:contextualSpacing w:val="0"/>
        <w:rPr>
          <w:rFonts w:cstheme="minorHAnsi"/>
        </w:rPr>
      </w:pPr>
      <w:r w:rsidRPr="0011297B">
        <w:rPr>
          <w:rFonts w:cstheme="minorHAnsi"/>
        </w:rPr>
        <w:t>Any entry which does not comply with these Terms and Conditions is</w:t>
      </w:r>
      <w:r w:rsidRPr="0011297B">
        <w:rPr>
          <w:rFonts w:cstheme="minorHAnsi"/>
          <w:spacing w:val="-11"/>
        </w:rPr>
        <w:t xml:space="preserve"> </w:t>
      </w:r>
      <w:r w:rsidRPr="0011297B">
        <w:rPr>
          <w:rFonts w:cstheme="minorHAnsi"/>
        </w:rPr>
        <w:t>invalid.</w:t>
      </w:r>
    </w:p>
    <w:p w:rsidR="00710EEA" w:rsidRPr="00953E78" w:rsidRDefault="00710EEA" w:rsidP="00710EEA">
      <w:pPr>
        <w:pStyle w:val="ListParagraph"/>
        <w:rPr>
          <w:rFonts w:cstheme="minorHAnsi"/>
          <w:sz w:val="12"/>
          <w:szCs w:val="12"/>
        </w:rPr>
      </w:pPr>
    </w:p>
    <w:p w:rsidR="00710EEA" w:rsidRPr="0011297B" w:rsidRDefault="00710EEA" w:rsidP="00710EEA">
      <w:pPr>
        <w:pStyle w:val="ListParagraph"/>
        <w:widowControl w:val="0"/>
        <w:numPr>
          <w:ilvl w:val="0"/>
          <w:numId w:val="1"/>
        </w:numPr>
        <w:tabs>
          <w:tab w:val="left" w:pos="820"/>
          <w:tab w:val="left" w:pos="821"/>
        </w:tabs>
        <w:autoSpaceDE w:val="0"/>
        <w:autoSpaceDN w:val="0"/>
        <w:spacing w:after="0" w:line="240" w:lineRule="auto"/>
        <w:ind w:hanging="721"/>
        <w:contextualSpacing w:val="0"/>
        <w:rPr>
          <w:rFonts w:cstheme="minorHAnsi"/>
        </w:rPr>
      </w:pPr>
      <w:r w:rsidRPr="0011297B">
        <w:rPr>
          <w:rFonts w:cstheme="minorHAnsi"/>
        </w:rPr>
        <w:t>The</w:t>
      </w:r>
      <w:r w:rsidRPr="0011297B">
        <w:rPr>
          <w:rFonts w:cstheme="minorHAnsi"/>
          <w:spacing w:val="-16"/>
        </w:rPr>
        <w:t xml:space="preserve"> </w:t>
      </w:r>
      <w:r w:rsidRPr="0011297B">
        <w:rPr>
          <w:rFonts w:cstheme="minorHAnsi"/>
        </w:rPr>
        <w:t>Promoter</w:t>
      </w:r>
      <w:r w:rsidRPr="0011297B">
        <w:rPr>
          <w:rFonts w:cstheme="minorHAnsi"/>
          <w:spacing w:val="-14"/>
        </w:rPr>
        <w:t xml:space="preserve"> </w:t>
      </w:r>
      <w:r w:rsidRPr="0011297B">
        <w:rPr>
          <w:rFonts w:cstheme="minorHAnsi"/>
        </w:rPr>
        <w:t>is</w:t>
      </w:r>
      <w:r w:rsidRPr="0011297B">
        <w:rPr>
          <w:rFonts w:cstheme="minorHAnsi"/>
          <w:spacing w:val="-14"/>
        </w:rPr>
        <w:t xml:space="preserve"> </w:t>
      </w:r>
      <w:proofErr w:type="spellStart"/>
      <w:r w:rsidR="003C6708">
        <w:rPr>
          <w:rFonts w:cstheme="minorHAnsi"/>
        </w:rPr>
        <w:t>Samios</w:t>
      </w:r>
      <w:proofErr w:type="spellEnd"/>
      <w:r w:rsidR="003C6708">
        <w:rPr>
          <w:rFonts w:cstheme="minorHAnsi"/>
        </w:rPr>
        <w:t xml:space="preserve"> Plumbing </w:t>
      </w:r>
      <w:r w:rsidRPr="0011297B">
        <w:rPr>
          <w:rFonts w:cstheme="minorHAnsi"/>
        </w:rPr>
        <w:t>Pty</w:t>
      </w:r>
      <w:r w:rsidRPr="0011297B">
        <w:rPr>
          <w:rFonts w:cstheme="minorHAnsi"/>
          <w:spacing w:val="-18"/>
        </w:rPr>
        <w:t xml:space="preserve"> </w:t>
      </w:r>
      <w:r w:rsidRPr="0011297B">
        <w:rPr>
          <w:rFonts w:cstheme="minorHAnsi"/>
        </w:rPr>
        <w:t>Limited</w:t>
      </w:r>
      <w:r w:rsidRPr="0011297B">
        <w:rPr>
          <w:rFonts w:cstheme="minorHAnsi"/>
          <w:spacing w:val="-16"/>
        </w:rPr>
        <w:t xml:space="preserve"> </w:t>
      </w:r>
      <w:r w:rsidRPr="0011297B">
        <w:rPr>
          <w:rFonts w:cstheme="minorHAnsi"/>
        </w:rPr>
        <w:t>(ABN</w:t>
      </w:r>
      <w:r w:rsidRPr="0011297B">
        <w:rPr>
          <w:rFonts w:cstheme="minorHAnsi"/>
          <w:spacing w:val="-15"/>
        </w:rPr>
        <w:t xml:space="preserve"> </w:t>
      </w:r>
      <w:r w:rsidR="003C6708">
        <w:rPr>
          <w:rFonts w:cstheme="minorHAnsi"/>
        </w:rPr>
        <w:t>91 010 360 899</w:t>
      </w:r>
      <w:r w:rsidRPr="0011297B">
        <w:rPr>
          <w:rFonts w:cstheme="minorHAnsi"/>
        </w:rPr>
        <w:t>)</w:t>
      </w:r>
      <w:r w:rsidRPr="0011297B">
        <w:rPr>
          <w:rFonts w:cstheme="minorHAnsi"/>
          <w:spacing w:val="-14"/>
        </w:rPr>
        <w:t xml:space="preserve"> </w:t>
      </w:r>
      <w:r w:rsidR="00537EF6">
        <w:rPr>
          <w:rFonts w:cstheme="minorHAnsi"/>
          <w:spacing w:val="-14"/>
        </w:rPr>
        <w:t>(“</w:t>
      </w:r>
      <w:proofErr w:type="spellStart"/>
      <w:r w:rsidR="00537EF6">
        <w:rPr>
          <w:rFonts w:cstheme="minorHAnsi"/>
          <w:spacing w:val="-14"/>
        </w:rPr>
        <w:t>Samios</w:t>
      </w:r>
      <w:proofErr w:type="spellEnd"/>
      <w:r w:rsidR="00537EF6">
        <w:rPr>
          <w:rFonts w:cstheme="minorHAnsi"/>
          <w:spacing w:val="-14"/>
        </w:rPr>
        <w:t xml:space="preserve">”) </w:t>
      </w:r>
      <w:r w:rsidRPr="0011297B">
        <w:rPr>
          <w:rFonts w:cstheme="minorHAnsi"/>
        </w:rPr>
        <w:t>of</w:t>
      </w:r>
      <w:r w:rsidRPr="0011297B">
        <w:rPr>
          <w:rFonts w:cstheme="minorHAnsi"/>
          <w:spacing w:val="-13"/>
        </w:rPr>
        <w:t xml:space="preserve"> </w:t>
      </w:r>
      <w:r w:rsidRPr="0011297B">
        <w:rPr>
          <w:rFonts w:cstheme="minorHAnsi"/>
        </w:rPr>
        <w:t xml:space="preserve">675 MacArthur Avenue Central, Pinkenba QLD 4008, </w:t>
      </w:r>
      <w:r w:rsidR="003C6708" w:rsidRPr="0011297B">
        <w:rPr>
          <w:rFonts w:cstheme="minorHAnsi"/>
        </w:rPr>
        <w:t>and telephone</w:t>
      </w:r>
      <w:r w:rsidRPr="0011297B">
        <w:rPr>
          <w:rFonts w:cstheme="minorHAnsi"/>
        </w:rPr>
        <w:t>: (07) 3907 8388.</w:t>
      </w:r>
    </w:p>
    <w:p w:rsidR="00710EEA" w:rsidRPr="00953E78" w:rsidRDefault="00710EEA" w:rsidP="00710EEA">
      <w:pPr>
        <w:pStyle w:val="ListParagraph"/>
        <w:rPr>
          <w:rFonts w:cstheme="minorHAnsi"/>
          <w:sz w:val="12"/>
          <w:szCs w:val="12"/>
        </w:rPr>
      </w:pPr>
    </w:p>
    <w:p w:rsidR="00710EEA" w:rsidRPr="0011297B" w:rsidRDefault="00710EEA" w:rsidP="00710EEA">
      <w:pPr>
        <w:pStyle w:val="ListParagraph"/>
        <w:numPr>
          <w:ilvl w:val="0"/>
          <w:numId w:val="1"/>
        </w:numPr>
        <w:rPr>
          <w:rFonts w:cstheme="minorHAnsi"/>
        </w:rPr>
      </w:pPr>
      <w:r w:rsidRPr="0011297B">
        <w:rPr>
          <w:rFonts w:cstheme="minorHAnsi"/>
        </w:rPr>
        <w:t>Entry is only open to Australian businesses with a valid ABN (each an “Eligible Business”).</w:t>
      </w:r>
    </w:p>
    <w:p w:rsidR="00710EEA" w:rsidRPr="00953E78" w:rsidRDefault="00710EEA" w:rsidP="00710EEA">
      <w:pPr>
        <w:pStyle w:val="ListParagraph"/>
        <w:rPr>
          <w:rFonts w:cstheme="minorHAnsi"/>
          <w:sz w:val="12"/>
          <w:szCs w:val="12"/>
        </w:rPr>
      </w:pPr>
    </w:p>
    <w:p w:rsidR="00710EEA" w:rsidRDefault="00710EEA" w:rsidP="00710EEA">
      <w:pPr>
        <w:pStyle w:val="ListParagraph"/>
        <w:widowControl w:val="0"/>
        <w:numPr>
          <w:ilvl w:val="0"/>
          <w:numId w:val="1"/>
        </w:numPr>
        <w:tabs>
          <w:tab w:val="left" w:pos="821"/>
        </w:tabs>
        <w:autoSpaceDE w:val="0"/>
        <w:autoSpaceDN w:val="0"/>
        <w:spacing w:before="1" w:after="0" w:line="240" w:lineRule="auto"/>
        <w:ind w:right="116"/>
        <w:contextualSpacing w:val="0"/>
        <w:jc w:val="both"/>
        <w:rPr>
          <w:rFonts w:cstheme="minorHAnsi"/>
        </w:rPr>
      </w:pPr>
      <w:r w:rsidRPr="0011297B">
        <w:rPr>
          <w:rFonts w:cstheme="minorHAnsi"/>
        </w:rPr>
        <w:t>Employees (and their immediate families) of the Promoter and agencies associated with this promotion are ineligible to enter. Immediate family means any of the following: spouse, ex-spouse, de-facto spouse, child or step-child (whether natural or by adoption), parent, step-parent, grandparent, step-grandparent, uncle, aunt, niece, nephew, brother, sister, step- brother, step-sister or 1</w:t>
      </w:r>
      <w:proofErr w:type="spellStart"/>
      <w:r w:rsidRPr="0011297B">
        <w:rPr>
          <w:rFonts w:cstheme="minorHAnsi"/>
          <w:position w:val="6"/>
        </w:rPr>
        <w:t>st</w:t>
      </w:r>
      <w:proofErr w:type="spellEnd"/>
      <w:r w:rsidRPr="0011297B">
        <w:rPr>
          <w:rFonts w:cstheme="minorHAnsi"/>
          <w:spacing w:val="17"/>
          <w:position w:val="6"/>
        </w:rPr>
        <w:t xml:space="preserve"> </w:t>
      </w:r>
      <w:r w:rsidRPr="0011297B">
        <w:rPr>
          <w:rFonts w:cstheme="minorHAnsi"/>
        </w:rPr>
        <w:t>cousin.</w:t>
      </w:r>
    </w:p>
    <w:p w:rsidR="00322D1F" w:rsidRPr="00322D1F" w:rsidRDefault="00322D1F" w:rsidP="00322D1F">
      <w:pPr>
        <w:pStyle w:val="ListParagraph"/>
        <w:rPr>
          <w:rFonts w:cstheme="minorHAnsi"/>
        </w:rPr>
      </w:pPr>
    </w:p>
    <w:p w:rsidR="00322D1F" w:rsidRPr="00195E1A" w:rsidRDefault="00322D1F" w:rsidP="00322D1F">
      <w:pPr>
        <w:pStyle w:val="ListParagraph"/>
        <w:numPr>
          <w:ilvl w:val="0"/>
          <w:numId w:val="1"/>
        </w:numPr>
        <w:spacing w:after="200" w:line="276" w:lineRule="auto"/>
        <w:rPr>
          <w:rFonts w:cs="Arial"/>
        </w:rPr>
      </w:pPr>
      <w:r w:rsidRPr="00195E1A">
        <w:rPr>
          <w:rFonts w:cs="Arial"/>
        </w:rPr>
        <w:t>Any Eligible Entrants must be 21 years old or more to enter and must read and consent to these Terms and Conditions.</w:t>
      </w:r>
    </w:p>
    <w:p w:rsidR="00322D1F" w:rsidRPr="0011297B" w:rsidRDefault="00322D1F" w:rsidP="00322D1F">
      <w:pPr>
        <w:pStyle w:val="ListParagraph"/>
        <w:widowControl w:val="0"/>
        <w:tabs>
          <w:tab w:val="left" w:pos="821"/>
        </w:tabs>
        <w:autoSpaceDE w:val="0"/>
        <w:autoSpaceDN w:val="0"/>
        <w:spacing w:before="1" w:after="0" w:line="240" w:lineRule="auto"/>
        <w:ind w:left="820" w:right="116"/>
        <w:contextualSpacing w:val="0"/>
        <w:jc w:val="both"/>
        <w:rPr>
          <w:rFonts w:cstheme="minorHAnsi"/>
        </w:rPr>
      </w:pPr>
    </w:p>
    <w:p w:rsidR="00710EEA" w:rsidRPr="00953E78" w:rsidRDefault="00710EEA" w:rsidP="00710EEA">
      <w:pPr>
        <w:pStyle w:val="ListParagraph"/>
        <w:rPr>
          <w:rFonts w:cstheme="minorHAnsi"/>
          <w:sz w:val="12"/>
          <w:szCs w:val="12"/>
        </w:rPr>
      </w:pPr>
    </w:p>
    <w:p w:rsidR="00710EEA" w:rsidRPr="001D6DC3" w:rsidRDefault="00710EEA" w:rsidP="00AC7ADA">
      <w:pPr>
        <w:pStyle w:val="ListParagraph"/>
        <w:widowControl w:val="0"/>
        <w:numPr>
          <w:ilvl w:val="0"/>
          <w:numId w:val="1"/>
        </w:numPr>
        <w:tabs>
          <w:tab w:val="left" w:pos="821"/>
        </w:tabs>
        <w:autoSpaceDE w:val="0"/>
        <w:autoSpaceDN w:val="0"/>
        <w:spacing w:after="0" w:line="240" w:lineRule="auto"/>
        <w:ind w:right="119"/>
        <w:contextualSpacing w:val="0"/>
        <w:jc w:val="both"/>
        <w:rPr>
          <w:rFonts w:cstheme="minorHAnsi"/>
        </w:rPr>
      </w:pPr>
      <w:r w:rsidRPr="001D6DC3">
        <w:rPr>
          <w:rFonts w:cstheme="minorHAnsi"/>
        </w:rPr>
        <w:t xml:space="preserve">The promotion commences on </w:t>
      </w:r>
      <w:r w:rsidR="004575C0">
        <w:rPr>
          <w:rFonts w:cstheme="minorHAnsi"/>
        </w:rPr>
        <w:t>Thursday</w:t>
      </w:r>
      <w:r w:rsidRPr="001D6DC3">
        <w:rPr>
          <w:rFonts w:cstheme="minorHAnsi"/>
        </w:rPr>
        <w:t xml:space="preserve"> 01/0</w:t>
      </w:r>
      <w:r w:rsidR="00ED010C" w:rsidRPr="001D6DC3">
        <w:rPr>
          <w:rFonts w:cstheme="minorHAnsi"/>
        </w:rPr>
        <w:t>8</w:t>
      </w:r>
      <w:r w:rsidRPr="001D6DC3">
        <w:rPr>
          <w:rFonts w:cstheme="minorHAnsi"/>
        </w:rPr>
        <w:t>/202</w:t>
      </w:r>
      <w:r w:rsidR="004575C0">
        <w:rPr>
          <w:rFonts w:cstheme="minorHAnsi"/>
        </w:rPr>
        <w:t>4</w:t>
      </w:r>
      <w:r w:rsidRPr="001D6DC3">
        <w:rPr>
          <w:rFonts w:cstheme="minorHAnsi"/>
        </w:rPr>
        <w:t xml:space="preserve"> and concludes at 11:59 pm AEST on </w:t>
      </w:r>
      <w:r w:rsidR="004575C0">
        <w:rPr>
          <w:rFonts w:cstheme="minorHAnsi"/>
        </w:rPr>
        <w:t xml:space="preserve">Thursday </w:t>
      </w:r>
      <w:r w:rsidRPr="001D6DC3">
        <w:rPr>
          <w:rFonts w:cstheme="minorHAnsi"/>
        </w:rPr>
        <w:t>3</w:t>
      </w:r>
      <w:r w:rsidR="008A685C" w:rsidRPr="001D6DC3">
        <w:rPr>
          <w:rFonts w:cstheme="minorHAnsi"/>
        </w:rPr>
        <w:t>1</w:t>
      </w:r>
      <w:r w:rsidRPr="001D6DC3">
        <w:rPr>
          <w:rFonts w:cstheme="minorHAnsi"/>
        </w:rPr>
        <w:t>/</w:t>
      </w:r>
      <w:r w:rsidR="004575C0">
        <w:rPr>
          <w:rFonts w:cstheme="minorHAnsi"/>
        </w:rPr>
        <w:t>10/2024</w:t>
      </w:r>
      <w:r w:rsidRPr="001D6DC3">
        <w:rPr>
          <w:rFonts w:cstheme="minorHAnsi"/>
        </w:rPr>
        <w:t xml:space="preserve"> (“</w:t>
      </w:r>
      <w:r w:rsidRPr="001D6DC3">
        <w:rPr>
          <w:rFonts w:cstheme="minorHAnsi"/>
          <w:b/>
        </w:rPr>
        <w:t>Promotional Period</w:t>
      </w:r>
      <w:r w:rsidRPr="001D6DC3">
        <w:rPr>
          <w:rFonts w:cstheme="minorHAnsi"/>
        </w:rPr>
        <w:t>”). All times referred to herein are AEST, as applicable in</w:t>
      </w:r>
      <w:r w:rsidRPr="001D6DC3">
        <w:rPr>
          <w:rFonts w:cstheme="minorHAnsi"/>
          <w:spacing w:val="1"/>
        </w:rPr>
        <w:t xml:space="preserve"> </w:t>
      </w:r>
      <w:r w:rsidRPr="001D6DC3">
        <w:rPr>
          <w:rFonts w:cstheme="minorHAnsi"/>
        </w:rPr>
        <w:t>QLD.</w:t>
      </w:r>
    </w:p>
    <w:p w:rsidR="00710EEA" w:rsidRPr="0011297B" w:rsidRDefault="00710EEA" w:rsidP="00710EEA">
      <w:pPr>
        <w:pStyle w:val="ListParagraph"/>
        <w:widowControl w:val="0"/>
        <w:tabs>
          <w:tab w:val="left" w:pos="821"/>
        </w:tabs>
        <w:autoSpaceDE w:val="0"/>
        <w:autoSpaceDN w:val="0"/>
        <w:spacing w:after="0" w:line="240" w:lineRule="auto"/>
        <w:ind w:left="820" w:right="119"/>
        <w:contextualSpacing w:val="0"/>
        <w:jc w:val="both"/>
        <w:rPr>
          <w:rFonts w:cstheme="minorHAnsi"/>
        </w:rPr>
      </w:pPr>
    </w:p>
    <w:p w:rsidR="00710EEA" w:rsidRDefault="00710EEA" w:rsidP="00710EEA">
      <w:pPr>
        <w:pStyle w:val="ListParagraph"/>
        <w:widowControl w:val="0"/>
        <w:numPr>
          <w:ilvl w:val="0"/>
          <w:numId w:val="1"/>
        </w:numPr>
        <w:tabs>
          <w:tab w:val="left" w:pos="821"/>
        </w:tabs>
        <w:autoSpaceDE w:val="0"/>
        <w:autoSpaceDN w:val="0"/>
        <w:spacing w:after="0" w:line="240" w:lineRule="auto"/>
        <w:ind w:right="113"/>
        <w:contextualSpacing w:val="0"/>
        <w:jc w:val="both"/>
        <w:rPr>
          <w:rFonts w:cstheme="minorHAnsi"/>
        </w:rPr>
      </w:pPr>
      <w:r w:rsidRPr="0011297B">
        <w:rPr>
          <w:rFonts w:cstheme="minorHAnsi"/>
        </w:rPr>
        <w:t xml:space="preserve">To be eligible to </w:t>
      </w:r>
      <w:r w:rsidR="009D1FA8">
        <w:rPr>
          <w:rFonts w:cstheme="minorHAnsi"/>
        </w:rPr>
        <w:t>participate in the promotion</w:t>
      </w:r>
      <w:r w:rsidRPr="0011297B">
        <w:rPr>
          <w:rFonts w:cstheme="minorHAnsi"/>
        </w:rPr>
        <w:t>, an authorised representative on behalf of an Eligible Business, must spend the following during the Promotional Period (collectively referred to as a “</w:t>
      </w:r>
      <w:r w:rsidRPr="0011297B">
        <w:rPr>
          <w:rFonts w:cstheme="minorHAnsi"/>
          <w:b/>
        </w:rPr>
        <w:t>Qualifying Transaction</w:t>
      </w:r>
      <w:r w:rsidRPr="0011297B">
        <w:rPr>
          <w:rFonts w:cstheme="minorHAnsi"/>
        </w:rPr>
        <w:t>”):</w:t>
      </w:r>
    </w:p>
    <w:p w:rsidR="009D1FA8" w:rsidRDefault="009D1FA8" w:rsidP="009D1FA8">
      <w:pPr>
        <w:widowControl w:val="0"/>
        <w:tabs>
          <w:tab w:val="left" w:pos="821"/>
        </w:tabs>
        <w:autoSpaceDE w:val="0"/>
        <w:autoSpaceDN w:val="0"/>
        <w:spacing w:after="0" w:line="240" w:lineRule="auto"/>
        <w:ind w:right="113"/>
        <w:jc w:val="both"/>
        <w:rPr>
          <w:rFonts w:cstheme="minorHAnsi"/>
        </w:rPr>
      </w:pPr>
    </w:p>
    <w:p w:rsidR="00846BFC" w:rsidRPr="001D6DC3" w:rsidRDefault="00E45554" w:rsidP="004F5C52">
      <w:pPr>
        <w:pStyle w:val="ListParagraph"/>
        <w:widowControl w:val="0"/>
        <w:numPr>
          <w:ilvl w:val="0"/>
          <w:numId w:val="3"/>
        </w:numPr>
        <w:tabs>
          <w:tab w:val="left" w:pos="821"/>
        </w:tabs>
        <w:autoSpaceDE w:val="0"/>
        <w:autoSpaceDN w:val="0"/>
        <w:spacing w:after="0" w:line="240" w:lineRule="auto"/>
        <w:ind w:right="113"/>
        <w:jc w:val="both"/>
        <w:rPr>
          <w:rFonts w:cstheme="minorHAnsi"/>
        </w:rPr>
      </w:pPr>
      <w:r w:rsidRPr="001D6DC3">
        <w:rPr>
          <w:rFonts w:cstheme="minorHAnsi"/>
        </w:rPr>
        <w:t xml:space="preserve">Spend </w:t>
      </w:r>
      <w:r w:rsidR="00537EF6">
        <w:rPr>
          <w:rFonts w:cstheme="minorHAnsi"/>
        </w:rPr>
        <w:t xml:space="preserve">accumulated </w:t>
      </w:r>
      <w:r w:rsidRPr="001D6DC3">
        <w:t>minimum</w:t>
      </w:r>
      <w:r w:rsidR="00796825">
        <w:t xml:space="preserve"> as outlined below</w:t>
      </w:r>
      <w:r w:rsidR="001D6DC3" w:rsidRPr="001D6DC3">
        <w:t>, per month,</w:t>
      </w:r>
      <w:r w:rsidRPr="001D6DC3">
        <w:t xml:space="preserve"> at any </w:t>
      </w:r>
      <w:proofErr w:type="spellStart"/>
      <w:r w:rsidRPr="001D6DC3">
        <w:t>Samios</w:t>
      </w:r>
      <w:proofErr w:type="spellEnd"/>
      <w:r w:rsidRPr="001D6DC3">
        <w:t xml:space="preserve"> Plumbing branch across Australia</w:t>
      </w:r>
      <w:r w:rsidR="00552C10" w:rsidRPr="001D6DC3">
        <w:t>,</w:t>
      </w:r>
      <w:r w:rsidRPr="001D6DC3">
        <w:t xml:space="preserve"> </w:t>
      </w:r>
      <w:r w:rsidR="00AA7CDC">
        <w:t xml:space="preserve">during the promotion period, </w:t>
      </w:r>
      <w:r w:rsidRPr="001D6DC3">
        <w:t xml:space="preserve">to receive </w:t>
      </w:r>
      <w:r w:rsidR="001D6DC3" w:rsidRPr="001D6DC3">
        <w:t>the following entries</w:t>
      </w:r>
      <w:r w:rsidRPr="001D6DC3">
        <w:t xml:space="preserve"> into the draw</w:t>
      </w:r>
      <w:r w:rsidR="001D6DC3">
        <w:t>:</w:t>
      </w:r>
    </w:p>
    <w:p w:rsidR="001D6DC3" w:rsidRPr="00AA7CDC" w:rsidRDefault="001D6DC3" w:rsidP="001D6DC3">
      <w:pPr>
        <w:pStyle w:val="ListParagraph"/>
        <w:widowControl w:val="0"/>
        <w:numPr>
          <w:ilvl w:val="1"/>
          <w:numId w:val="3"/>
        </w:numPr>
        <w:tabs>
          <w:tab w:val="left" w:pos="821"/>
        </w:tabs>
        <w:autoSpaceDE w:val="0"/>
        <w:autoSpaceDN w:val="0"/>
        <w:spacing w:after="0" w:line="240" w:lineRule="auto"/>
        <w:ind w:right="113"/>
        <w:jc w:val="both"/>
        <w:rPr>
          <w:rFonts w:cstheme="minorHAnsi"/>
        </w:rPr>
      </w:pPr>
      <w:r w:rsidRPr="00AA7CDC">
        <w:t>Spend $2000</w:t>
      </w:r>
      <w:r w:rsidR="00796825" w:rsidRPr="00AA7CDC">
        <w:t xml:space="preserve"> </w:t>
      </w:r>
      <w:r w:rsidR="00CB7D7F" w:rsidRPr="007E6523">
        <w:rPr>
          <w:rFonts w:cstheme="minorHAnsi"/>
        </w:rPr>
        <w:t>(exclusive of GST)</w:t>
      </w:r>
      <w:r w:rsidR="0005294F">
        <w:rPr>
          <w:rFonts w:cstheme="minorHAnsi"/>
        </w:rPr>
        <w:t xml:space="preserve"> </w:t>
      </w:r>
      <w:r w:rsidR="00AA7CDC" w:rsidRPr="00AA7CDC">
        <w:t xml:space="preserve">= </w:t>
      </w:r>
      <w:r w:rsidR="00CB7D7F">
        <w:t xml:space="preserve">Receive </w:t>
      </w:r>
      <w:r w:rsidR="00AA7CDC" w:rsidRPr="00AA7CDC">
        <w:t>5 Entries</w:t>
      </w:r>
    </w:p>
    <w:p w:rsidR="001D6DC3" w:rsidRPr="00AA7CDC" w:rsidRDefault="00AA7CDC" w:rsidP="001D6DC3">
      <w:pPr>
        <w:pStyle w:val="ListParagraph"/>
        <w:widowControl w:val="0"/>
        <w:numPr>
          <w:ilvl w:val="1"/>
          <w:numId w:val="3"/>
        </w:numPr>
        <w:tabs>
          <w:tab w:val="left" w:pos="821"/>
        </w:tabs>
        <w:autoSpaceDE w:val="0"/>
        <w:autoSpaceDN w:val="0"/>
        <w:spacing w:after="0" w:line="240" w:lineRule="auto"/>
        <w:ind w:right="113"/>
        <w:jc w:val="both"/>
        <w:rPr>
          <w:rFonts w:cstheme="minorHAnsi"/>
        </w:rPr>
      </w:pPr>
      <w:r w:rsidRPr="00AA7CDC">
        <w:t>Spend $4</w:t>
      </w:r>
      <w:r w:rsidR="001D6DC3" w:rsidRPr="00AA7CDC">
        <w:t>000</w:t>
      </w:r>
      <w:r w:rsidR="00CB7D7F">
        <w:t xml:space="preserve"> </w:t>
      </w:r>
      <w:r w:rsidR="00CB7D7F" w:rsidRPr="007E6523">
        <w:rPr>
          <w:rFonts w:cstheme="minorHAnsi"/>
        </w:rPr>
        <w:t xml:space="preserve">(exclusive of </w:t>
      </w:r>
      <w:proofErr w:type="gramStart"/>
      <w:r w:rsidR="00CB7D7F" w:rsidRPr="007E6523">
        <w:rPr>
          <w:rFonts w:cstheme="minorHAnsi"/>
        </w:rPr>
        <w:t>GST)</w:t>
      </w:r>
      <w:r w:rsidR="00CB7D7F">
        <w:rPr>
          <w:rFonts w:cstheme="minorHAnsi"/>
        </w:rPr>
        <w:t xml:space="preserve"> </w:t>
      </w:r>
      <w:r w:rsidRPr="00AA7CDC">
        <w:t xml:space="preserve"> =</w:t>
      </w:r>
      <w:proofErr w:type="gramEnd"/>
      <w:r w:rsidRPr="00AA7CDC">
        <w:t xml:space="preserve"> </w:t>
      </w:r>
      <w:r w:rsidR="00CB7D7F">
        <w:t xml:space="preserve">Receive </w:t>
      </w:r>
      <w:r w:rsidRPr="00AA7CDC">
        <w:t>10</w:t>
      </w:r>
      <w:r w:rsidR="00302313" w:rsidRPr="00AA7CDC">
        <w:t xml:space="preserve"> Entries</w:t>
      </w:r>
    </w:p>
    <w:p w:rsidR="001D6DC3" w:rsidRPr="00AA7CDC" w:rsidRDefault="006943BE" w:rsidP="001D6DC3">
      <w:pPr>
        <w:pStyle w:val="ListParagraph"/>
        <w:widowControl w:val="0"/>
        <w:numPr>
          <w:ilvl w:val="1"/>
          <w:numId w:val="3"/>
        </w:numPr>
        <w:tabs>
          <w:tab w:val="left" w:pos="821"/>
        </w:tabs>
        <w:autoSpaceDE w:val="0"/>
        <w:autoSpaceDN w:val="0"/>
        <w:spacing w:after="0" w:line="240" w:lineRule="auto"/>
        <w:ind w:right="113"/>
        <w:jc w:val="both"/>
        <w:rPr>
          <w:rFonts w:cstheme="minorHAnsi"/>
        </w:rPr>
      </w:pPr>
      <w:r>
        <w:t>Spend $700</w:t>
      </w:r>
      <w:r w:rsidR="001D6DC3" w:rsidRPr="00AA7CDC">
        <w:t>0</w:t>
      </w:r>
      <w:r w:rsidR="00537EF6">
        <w:t xml:space="preserve"> or more</w:t>
      </w:r>
      <w:r w:rsidR="00CB7D7F">
        <w:t xml:space="preserve"> </w:t>
      </w:r>
      <w:r w:rsidR="00CB7D7F" w:rsidRPr="007E6523">
        <w:rPr>
          <w:rFonts w:cstheme="minorHAnsi"/>
        </w:rPr>
        <w:t>(exclusive of GST)</w:t>
      </w:r>
      <w:r w:rsidR="00CB7D7F">
        <w:rPr>
          <w:rFonts w:cstheme="minorHAnsi"/>
        </w:rPr>
        <w:t xml:space="preserve"> </w:t>
      </w:r>
      <w:proofErr w:type="gramStart"/>
      <w:r w:rsidR="00AA7CDC" w:rsidRPr="00AA7CDC">
        <w:t xml:space="preserve">= </w:t>
      </w:r>
      <w:r w:rsidR="00CB7D7F">
        <w:t xml:space="preserve"> Receive</w:t>
      </w:r>
      <w:proofErr w:type="gramEnd"/>
      <w:r w:rsidR="00CB7D7F">
        <w:t xml:space="preserve"> </w:t>
      </w:r>
      <w:r w:rsidR="00E86EA0">
        <w:t xml:space="preserve">25 entries </w:t>
      </w:r>
    </w:p>
    <w:p w:rsidR="001D6DC3" w:rsidRPr="001D6DC3" w:rsidRDefault="001D6DC3" w:rsidP="001D6DC3">
      <w:pPr>
        <w:widowControl w:val="0"/>
        <w:tabs>
          <w:tab w:val="left" w:pos="821"/>
        </w:tabs>
        <w:autoSpaceDE w:val="0"/>
        <w:autoSpaceDN w:val="0"/>
        <w:spacing w:after="0" w:line="240" w:lineRule="auto"/>
        <w:ind w:right="113"/>
        <w:jc w:val="both"/>
        <w:rPr>
          <w:rFonts w:cstheme="minorHAnsi"/>
        </w:rPr>
      </w:pPr>
    </w:p>
    <w:p w:rsidR="001D6DC3" w:rsidRDefault="001D6DC3" w:rsidP="006C38FD">
      <w:pPr>
        <w:pStyle w:val="ListParagraph"/>
        <w:widowControl w:val="0"/>
        <w:numPr>
          <w:ilvl w:val="0"/>
          <w:numId w:val="3"/>
        </w:numPr>
        <w:tabs>
          <w:tab w:val="left" w:pos="821"/>
        </w:tabs>
        <w:autoSpaceDE w:val="0"/>
        <w:autoSpaceDN w:val="0"/>
        <w:spacing w:after="0" w:line="240" w:lineRule="auto"/>
        <w:ind w:right="113"/>
        <w:jc w:val="both"/>
        <w:rPr>
          <w:rFonts w:cstheme="minorHAnsi"/>
        </w:rPr>
      </w:pPr>
      <w:r>
        <w:rPr>
          <w:rFonts w:cstheme="minorHAnsi"/>
        </w:rPr>
        <w:t xml:space="preserve">Eligible businesses can earn a maximum of </w:t>
      </w:r>
      <w:proofErr w:type="gramStart"/>
      <w:r w:rsidR="008B5F36">
        <w:rPr>
          <w:rFonts w:cstheme="minorHAnsi"/>
        </w:rPr>
        <w:t>twenty five</w:t>
      </w:r>
      <w:proofErr w:type="gramEnd"/>
      <w:r w:rsidR="008B5F36">
        <w:rPr>
          <w:rFonts w:cstheme="minorHAnsi"/>
        </w:rPr>
        <w:t xml:space="preserve"> (25</w:t>
      </w:r>
      <w:r w:rsidR="006943BE">
        <w:rPr>
          <w:rFonts w:cstheme="minorHAnsi"/>
        </w:rPr>
        <w:t xml:space="preserve">) </w:t>
      </w:r>
      <w:r>
        <w:rPr>
          <w:rFonts w:cstheme="minorHAnsi"/>
        </w:rPr>
        <w:t>entries per month</w:t>
      </w:r>
    </w:p>
    <w:p w:rsidR="006C38FD" w:rsidRPr="006C38FD" w:rsidRDefault="006C38FD" w:rsidP="006C38FD">
      <w:pPr>
        <w:pStyle w:val="ListParagraph"/>
        <w:widowControl w:val="0"/>
        <w:tabs>
          <w:tab w:val="left" w:pos="821"/>
        </w:tabs>
        <w:autoSpaceDE w:val="0"/>
        <w:autoSpaceDN w:val="0"/>
        <w:spacing w:after="0" w:line="240" w:lineRule="auto"/>
        <w:ind w:left="1540" w:right="113"/>
        <w:jc w:val="both"/>
        <w:rPr>
          <w:rFonts w:cstheme="minorHAnsi"/>
        </w:rPr>
      </w:pPr>
    </w:p>
    <w:p w:rsidR="00F8690B" w:rsidRPr="001D6DC3" w:rsidRDefault="00F8690B" w:rsidP="00547518">
      <w:pPr>
        <w:pStyle w:val="BodyText"/>
        <w:numPr>
          <w:ilvl w:val="0"/>
          <w:numId w:val="1"/>
        </w:numPr>
        <w:ind w:right="118"/>
        <w:jc w:val="both"/>
        <w:rPr>
          <w:rFonts w:asciiTheme="minorHAnsi" w:hAnsiTheme="minorHAnsi" w:cstheme="minorHAnsi"/>
          <w:sz w:val="22"/>
          <w:szCs w:val="22"/>
        </w:rPr>
      </w:pPr>
      <w:r w:rsidRPr="001D6DC3">
        <w:rPr>
          <w:rFonts w:asciiTheme="minorHAnsi" w:hAnsiTheme="minorHAnsi" w:cstheme="minorHAnsi"/>
          <w:b/>
          <w:sz w:val="22"/>
          <w:szCs w:val="22"/>
        </w:rPr>
        <w:t>‘Eligible products’</w:t>
      </w:r>
      <w:r w:rsidRPr="001D6DC3">
        <w:rPr>
          <w:rFonts w:asciiTheme="minorHAnsi" w:hAnsiTheme="minorHAnsi" w:cstheme="minorHAnsi"/>
          <w:sz w:val="22"/>
          <w:szCs w:val="22"/>
        </w:rPr>
        <w:t xml:space="preserve"> </w:t>
      </w:r>
      <w:r w:rsidR="00DD6209">
        <w:rPr>
          <w:rFonts w:asciiTheme="minorHAnsi" w:hAnsiTheme="minorHAnsi" w:cstheme="minorHAnsi"/>
          <w:sz w:val="22"/>
          <w:szCs w:val="22"/>
        </w:rPr>
        <w:t xml:space="preserve">are </w:t>
      </w:r>
      <w:r w:rsidR="00C84049" w:rsidRPr="001D6DC3">
        <w:rPr>
          <w:rFonts w:asciiTheme="minorHAnsi" w:hAnsiTheme="minorHAnsi" w:cstheme="minorHAnsi"/>
          <w:sz w:val="22"/>
          <w:szCs w:val="22"/>
        </w:rPr>
        <w:t>all</w:t>
      </w:r>
      <w:r w:rsidRPr="001D6DC3">
        <w:rPr>
          <w:rFonts w:asciiTheme="minorHAnsi" w:hAnsiTheme="minorHAnsi" w:cstheme="minorHAnsi"/>
          <w:sz w:val="22"/>
          <w:szCs w:val="22"/>
        </w:rPr>
        <w:t xml:space="preserve"> products</w:t>
      </w:r>
      <w:r w:rsidR="00E45554" w:rsidRPr="001D6DC3">
        <w:rPr>
          <w:rFonts w:asciiTheme="minorHAnsi" w:hAnsiTheme="minorHAnsi" w:cstheme="minorHAnsi"/>
          <w:sz w:val="22"/>
          <w:szCs w:val="22"/>
        </w:rPr>
        <w:t xml:space="preserve"> </w:t>
      </w:r>
      <w:r w:rsidR="00C84049" w:rsidRPr="001D6DC3">
        <w:rPr>
          <w:rFonts w:asciiTheme="minorHAnsi" w:hAnsiTheme="minorHAnsi" w:cstheme="minorHAnsi"/>
          <w:sz w:val="22"/>
          <w:szCs w:val="22"/>
        </w:rPr>
        <w:t xml:space="preserve">available to be </w:t>
      </w:r>
      <w:r w:rsidRPr="001D6DC3">
        <w:rPr>
          <w:rFonts w:asciiTheme="minorHAnsi" w:hAnsiTheme="minorHAnsi" w:cstheme="minorHAnsi"/>
          <w:sz w:val="22"/>
          <w:szCs w:val="22"/>
        </w:rPr>
        <w:t xml:space="preserve">purchased through </w:t>
      </w:r>
      <w:proofErr w:type="spellStart"/>
      <w:r w:rsidRPr="001D6DC3">
        <w:rPr>
          <w:rFonts w:asciiTheme="minorHAnsi" w:hAnsiTheme="minorHAnsi" w:cstheme="minorHAnsi"/>
          <w:sz w:val="22"/>
          <w:szCs w:val="22"/>
        </w:rPr>
        <w:t>Samios</w:t>
      </w:r>
      <w:proofErr w:type="spellEnd"/>
      <w:r w:rsidR="001E6CC0">
        <w:rPr>
          <w:rFonts w:asciiTheme="minorHAnsi" w:hAnsiTheme="minorHAnsi" w:cstheme="minorHAnsi"/>
          <w:sz w:val="22"/>
          <w:szCs w:val="22"/>
        </w:rPr>
        <w:t xml:space="preserve"> Plumbing Supplies</w:t>
      </w:r>
      <w:r w:rsidRPr="001D6DC3">
        <w:rPr>
          <w:rFonts w:asciiTheme="minorHAnsi" w:hAnsiTheme="minorHAnsi" w:cstheme="minorHAnsi"/>
          <w:sz w:val="22"/>
          <w:szCs w:val="22"/>
        </w:rPr>
        <w:t>.</w:t>
      </w:r>
    </w:p>
    <w:p w:rsidR="008E10D2" w:rsidRDefault="008E10D2" w:rsidP="008E10D2">
      <w:pPr>
        <w:pStyle w:val="BodyText"/>
        <w:ind w:left="820" w:right="118"/>
        <w:jc w:val="both"/>
        <w:rPr>
          <w:rFonts w:asciiTheme="minorHAnsi" w:hAnsiTheme="minorHAnsi" w:cstheme="minorHAnsi"/>
          <w:sz w:val="22"/>
          <w:szCs w:val="22"/>
        </w:rPr>
      </w:pPr>
    </w:p>
    <w:p w:rsidR="005C1323" w:rsidRDefault="008E10D2" w:rsidP="005C1323">
      <w:pPr>
        <w:pStyle w:val="ListParagraph"/>
        <w:widowControl w:val="0"/>
        <w:numPr>
          <w:ilvl w:val="0"/>
          <w:numId w:val="1"/>
        </w:numPr>
        <w:autoSpaceDE w:val="0"/>
        <w:autoSpaceDN w:val="0"/>
        <w:spacing w:before="1" w:after="0" w:line="240" w:lineRule="auto"/>
        <w:ind w:right="116"/>
        <w:contextualSpacing w:val="0"/>
        <w:jc w:val="both"/>
        <w:rPr>
          <w:rFonts w:cstheme="minorHAnsi"/>
        </w:rPr>
      </w:pPr>
      <w:r w:rsidRPr="00AA7CDC">
        <w:rPr>
          <w:rFonts w:cstheme="minorHAnsi"/>
        </w:rPr>
        <w:t xml:space="preserve">Eligible Businesses are only permitted to earn a maximum of </w:t>
      </w:r>
      <w:proofErr w:type="gramStart"/>
      <w:r w:rsidR="008B5F36">
        <w:rPr>
          <w:rFonts w:cstheme="minorHAnsi"/>
        </w:rPr>
        <w:t>twenty five</w:t>
      </w:r>
      <w:proofErr w:type="gramEnd"/>
      <w:r w:rsidR="008B5F36">
        <w:rPr>
          <w:rFonts w:cstheme="minorHAnsi"/>
        </w:rPr>
        <w:t xml:space="preserve"> (25</w:t>
      </w:r>
      <w:r w:rsidR="00AA7CDC" w:rsidRPr="00AA7CDC">
        <w:rPr>
          <w:rFonts w:cstheme="minorHAnsi"/>
        </w:rPr>
        <w:t>)</w:t>
      </w:r>
      <w:r w:rsidR="001D6DC3" w:rsidRPr="00AA7CDC">
        <w:rPr>
          <w:rFonts w:cstheme="minorHAnsi"/>
        </w:rPr>
        <w:t xml:space="preserve"> entries</w:t>
      </w:r>
      <w:r w:rsidR="00D20B6F">
        <w:rPr>
          <w:rFonts w:cstheme="minorHAnsi"/>
        </w:rPr>
        <w:t xml:space="preserve"> per month</w:t>
      </w:r>
      <w:r w:rsidR="001E6CC0">
        <w:rPr>
          <w:rFonts w:cstheme="minorHAnsi"/>
        </w:rPr>
        <w:t>,</w:t>
      </w:r>
      <w:r w:rsidRPr="00AA7CDC">
        <w:rPr>
          <w:rFonts w:cstheme="minorHAnsi"/>
        </w:rPr>
        <w:t xml:space="preserve"> during the “promotional period”. Therefore, a maximum of </w:t>
      </w:r>
      <w:proofErr w:type="gramStart"/>
      <w:r w:rsidR="008B5F36">
        <w:rPr>
          <w:rFonts w:cstheme="minorHAnsi"/>
        </w:rPr>
        <w:t>seventy five</w:t>
      </w:r>
      <w:proofErr w:type="gramEnd"/>
      <w:r w:rsidR="008B5F36">
        <w:rPr>
          <w:rFonts w:cstheme="minorHAnsi"/>
        </w:rPr>
        <w:t xml:space="preserve"> </w:t>
      </w:r>
      <w:r w:rsidR="006943BE">
        <w:rPr>
          <w:rFonts w:cstheme="minorHAnsi"/>
        </w:rPr>
        <w:t>(</w:t>
      </w:r>
      <w:r w:rsidR="008B5F36">
        <w:rPr>
          <w:rFonts w:cstheme="minorHAnsi"/>
        </w:rPr>
        <w:t>75</w:t>
      </w:r>
      <w:r w:rsidR="006943BE">
        <w:rPr>
          <w:rFonts w:cstheme="minorHAnsi"/>
        </w:rPr>
        <w:t>)</w:t>
      </w:r>
      <w:r w:rsidRPr="00AA7CDC">
        <w:rPr>
          <w:rFonts w:cstheme="minorHAnsi"/>
        </w:rPr>
        <w:t xml:space="preserve"> entries can be earned in the entirety of the promotion.</w:t>
      </w:r>
    </w:p>
    <w:p w:rsidR="00917036" w:rsidRPr="00917036" w:rsidRDefault="00917036" w:rsidP="00917036">
      <w:pPr>
        <w:pStyle w:val="ListParagraph"/>
        <w:rPr>
          <w:rFonts w:cstheme="minorHAnsi"/>
        </w:rPr>
      </w:pPr>
    </w:p>
    <w:p w:rsidR="00917036" w:rsidRPr="001E6CC0" w:rsidRDefault="00917036" w:rsidP="00917036">
      <w:pPr>
        <w:numPr>
          <w:ilvl w:val="0"/>
          <w:numId w:val="1"/>
        </w:numPr>
        <w:spacing w:after="0" w:line="240" w:lineRule="auto"/>
        <w:textAlignment w:val="baseline"/>
        <w:rPr>
          <w:rFonts w:eastAsia="Times New Roman" w:cstheme="minorHAnsi"/>
          <w:lang w:eastAsia="en-AU"/>
        </w:rPr>
      </w:pPr>
      <w:r w:rsidRPr="001E6CC0">
        <w:rPr>
          <w:rFonts w:eastAsia="Times New Roman" w:cstheme="minorHAnsi"/>
          <w:bdr w:val="none" w:sz="0" w:space="0" w:color="auto" w:frame="1"/>
          <w:lang w:eastAsia="en-AU"/>
        </w:rPr>
        <w:t xml:space="preserve">Eligible Businesses are only permitted to earn the specified maximum number of entries outlined under section 10, therefore eligible businesses’ accumulative spend, during the promotion period, is assigned to the </w:t>
      </w:r>
      <w:proofErr w:type="spellStart"/>
      <w:r w:rsidRPr="001E6CC0">
        <w:rPr>
          <w:rFonts w:eastAsia="Times New Roman" w:cstheme="minorHAnsi"/>
          <w:bdr w:val="none" w:sz="0" w:space="0" w:color="auto" w:frame="1"/>
          <w:lang w:eastAsia="en-AU"/>
        </w:rPr>
        <w:t>Samios</w:t>
      </w:r>
      <w:proofErr w:type="spellEnd"/>
      <w:r w:rsidRPr="001E6CC0">
        <w:rPr>
          <w:rFonts w:eastAsia="Times New Roman" w:cstheme="minorHAnsi"/>
          <w:bdr w:val="none" w:sz="0" w:space="0" w:color="auto" w:frame="1"/>
          <w:lang w:eastAsia="en-AU"/>
        </w:rPr>
        <w:t xml:space="preserve"> account number, that is able to be used across multiple </w:t>
      </w:r>
      <w:proofErr w:type="spellStart"/>
      <w:r w:rsidRPr="001E6CC0">
        <w:rPr>
          <w:rFonts w:eastAsia="Times New Roman" w:cstheme="minorHAnsi"/>
          <w:bdr w:val="none" w:sz="0" w:space="0" w:color="auto" w:frame="1"/>
          <w:lang w:eastAsia="en-AU"/>
        </w:rPr>
        <w:t>Samios</w:t>
      </w:r>
      <w:proofErr w:type="spellEnd"/>
      <w:r w:rsidRPr="001E6CC0">
        <w:rPr>
          <w:rFonts w:eastAsia="Times New Roman" w:cstheme="minorHAnsi"/>
          <w:bdr w:val="none" w:sz="0" w:space="0" w:color="auto" w:frame="1"/>
          <w:lang w:eastAsia="en-AU"/>
        </w:rPr>
        <w:t xml:space="preserve"> locations, all accumulating to one total. Customer spend is not specific to one branch, and will not be accumulating separate entries, all entries will accumulate centrally at the </w:t>
      </w:r>
      <w:proofErr w:type="spellStart"/>
      <w:r w:rsidRPr="001E6CC0">
        <w:rPr>
          <w:rFonts w:eastAsia="Times New Roman" w:cstheme="minorHAnsi"/>
          <w:bdr w:val="none" w:sz="0" w:space="0" w:color="auto" w:frame="1"/>
          <w:lang w:eastAsia="en-AU"/>
        </w:rPr>
        <w:t>Samios</w:t>
      </w:r>
      <w:proofErr w:type="spellEnd"/>
      <w:r w:rsidRPr="001E6CC0">
        <w:rPr>
          <w:rFonts w:eastAsia="Times New Roman" w:cstheme="minorHAnsi"/>
          <w:bdr w:val="none" w:sz="0" w:space="0" w:color="auto" w:frame="1"/>
          <w:lang w:eastAsia="en-AU"/>
        </w:rPr>
        <w:t xml:space="preserve"> account Home Branch, who are assigned as the account manager. </w:t>
      </w:r>
      <w:proofErr w:type="spellStart"/>
      <w:r w:rsidR="002060FB" w:rsidRPr="001E6CC0">
        <w:rPr>
          <w:rFonts w:cstheme="minorHAnsi"/>
          <w:bdr w:val="none" w:sz="0" w:space="0" w:color="auto" w:frame="1"/>
        </w:rPr>
        <w:t>Samios</w:t>
      </w:r>
      <w:proofErr w:type="spellEnd"/>
      <w:r w:rsidR="0055524F" w:rsidRPr="001E6CC0">
        <w:rPr>
          <w:rFonts w:cstheme="minorHAnsi"/>
          <w:bdr w:val="none" w:sz="0" w:space="0" w:color="auto" w:frame="1"/>
        </w:rPr>
        <w:t xml:space="preserve"> reserves the right to move </w:t>
      </w:r>
      <w:r w:rsidR="0055524F" w:rsidRPr="001E6CC0">
        <w:rPr>
          <w:rFonts w:eastAsia="Times New Roman" w:cstheme="minorHAnsi"/>
          <w:bdr w:val="none" w:sz="0" w:space="0" w:color="auto" w:frame="1"/>
          <w:lang w:eastAsia="en-AU"/>
        </w:rPr>
        <w:t xml:space="preserve">eligible businesses’ </w:t>
      </w:r>
      <w:r w:rsidR="002060FB" w:rsidRPr="001E6CC0">
        <w:rPr>
          <w:rFonts w:cstheme="minorHAnsi"/>
          <w:bdr w:val="none" w:sz="0" w:space="0" w:color="auto" w:frame="1"/>
        </w:rPr>
        <w:t xml:space="preserve">accumulated entries, during the promotion period, to any </w:t>
      </w:r>
      <w:proofErr w:type="spellStart"/>
      <w:r w:rsidR="002060FB" w:rsidRPr="001E6CC0">
        <w:rPr>
          <w:rFonts w:cstheme="minorHAnsi"/>
          <w:bdr w:val="none" w:sz="0" w:space="0" w:color="auto" w:frame="1"/>
        </w:rPr>
        <w:t>Samios</w:t>
      </w:r>
      <w:proofErr w:type="spellEnd"/>
      <w:r w:rsidR="002060FB" w:rsidRPr="001E6CC0">
        <w:rPr>
          <w:rFonts w:cstheme="minorHAnsi"/>
          <w:bdr w:val="none" w:sz="0" w:space="0" w:color="auto" w:frame="1"/>
        </w:rPr>
        <w:t xml:space="preserve"> Branch - Prize Pool, where majority of customer spend has been invoiced, this however will be at your Home Branch Manager’s discretion.</w:t>
      </w:r>
    </w:p>
    <w:p w:rsidR="00917036" w:rsidRDefault="00917036" w:rsidP="0055524F">
      <w:pPr>
        <w:pStyle w:val="ListParagraph"/>
        <w:widowControl w:val="0"/>
        <w:autoSpaceDE w:val="0"/>
        <w:autoSpaceDN w:val="0"/>
        <w:spacing w:before="1" w:after="0" w:line="240" w:lineRule="auto"/>
        <w:ind w:left="820" w:right="116"/>
        <w:contextualSpacing w:val="0"/>
        <w:jc w:val="both"/>
        <w:rPr>
          <w:rFonts w:cstheme="minorHAnsi"/>
        </w:rPr>
      </w:pPr>
    </w:p>
    <w:p w:rsidR="0055524F" w:rsidRDefault="0055524F" w:rsidP="0055524F">
      <w:pPr>
        <w:pStyle w:val="ListParagraph"/>
        <w:widowControl w:val="0"/>
        <w:autoSpaceDE w:val="0"/>
        <w:autoSpaceDN w:val="0"/>
        <w:spacing w:before="1" w:after="0" w:line="240" w:lineRule="auto"/>
        <w:ind w:left="820" w:right="116"/>
        <w:contextualSpacing w:val="0"/>
        <w:jc w:val="both"/>
        <w:rPr>
          <w:rFonts w:cstheme="minorHAnsi"/>
        </w:rPr>
      </w:pPr>
    </w:p>
    <w:p w:rsidR="0055524F" w:rsidRPr="00AA7CDC" w:rsidRDefault="0055524F" w:rsidP="0055524F">
      <w:pPr>
        <w:pStyle w:val="ListParagraph"/>
        <w:widowControl w:val="0"/>
        <w:autoSpaceDE w:val="0"/>
        <w:autoSpaceDN w:val="0"/>
        <w:spacing w:before="1" w:after="0" w:line="240" w:lineRule="auto"/>
        <w:ind w:left="820" w:right="116"/>
        <w:contextualSpacing w:val="0"/>
        <w:jc w:val="both"/>
        <w:rPr>
          <w:rFonts w:cstheme="minorHAnsi"/>
        </w:rPr>
      </w:pPr>
    </w:p>
    <w:p w:rsidR="00594860" w:rsidRPr="00594860" w:rsidRDefault="00594860" w:rsidP="00594860">
      <w:pPr>
        <w:pStyle w:val="ListParagraph"/>
        <w:rPr>
          <w:rFonts w:cstheme="minorHAnsi"/>
        </w:rPr>
      </w:pPr>
    </w:p>
    <w:p w:rsidR="005C1323" w:rsidRPr="00594860" w:rsidRDefault="00594860" w:rsidP="00594860">
      <w:pPr>
        <w:pStyle w:val="ListParagraph"/>
        <w:widowControl w:val="0"/>
        <w:numPr>
          <w:ilvl w:val="0"/>
          <w:numId w:val="1"/>
        </w:numPr>
        <w:autoSpaceDE w:val="0"/>
        <w:autoSpaceDN w:val="0"/>
        <w:spacing w:before="1" w:after="0" w:line="240" w:lineRule="auto"/>
        <w:ind w:right="116"/>
        <w:contextualSpacing w:val="0"/>
        <w:jc w:val="both"/>
        <w:rPr>
          <w:rFonts w:cstheme="minorHAnsi"/>
        </w:rPr>
      </w:pPr>
      <w:r>
        <w:rPr>
          <w:rFonts w:cstheme="minorHAnsi"/>
        </w:rPr>
        <w:lastRenderedPageBreak/>
        <w:t>E</w:t>
      </w:r>
      <w:r w:rsidRPr="00594860">
        <w:rPr>
          <w:rFonts w:cstheme="minorHAnsi"/>
        </w:rPr>
        <w:t xml:space="preserve">ligible Businesses must be within their </w:t>
      </w:r>
      <w:proofErr w:type="spellStart"/>
      <w:r w:rsidRPr="00594860">
        <w:rPr>
          <w:rFonts w:cstheme="minorHAnsi"/>
        </w:rPr>
        <w:t>Samios</w:t>
      </w:r>
      <w:proofErr w:type="spellEnd"/>
      <w:r w:rsidRPr="00594860">
        <w:rPr>
          <w:rFonts w:cstheme="minorHAnsi"/>
        </w:rPr>
        <w:t xml:space="preserve"> trading terms throughout the entirety of the Promotional Period and must not have any applicable overdue monies owing in order to be eligible to claim any prize. </w:t>
      </w:r>
      <w:proofErr w:type="spellStart"/>
      <w:r w:rsidRPr="00594860">
        <w:rPr>
          <w:rFonts w:cstheme="minorHAnsi"/>
        </w:rPr>
        <w:t>Samios</w:t>
      </w:r>
      <w:proofErr w:type="spellEnd"/>
      <w:r w:rsidRPr="00594860">
        <w:rPr>
          <w:rFonts w:cstheme="minorHAnsi"/>
        </w:rPr>
        <w:t xml:space="preserve"> reserve the right to withhold redeemed goods until the eligible businesses have met their trading terms.</w:t>
      </w:r>
    </w:p>
    <w:p w:rsidR="00710EEA" w:rsidRPr="005539C5" w:rsidRDefault="00710EEA" w:rsidP="005539C5">
      <w:pPr>
        <w:widowControl w:val="0"/>
        <w:tabs>
          <w:tab w:val="left" w:pos="820"/>
          <w:tab w:val="left" w:pos="821"/>
        </w:tabs>
        <w:autoSpaceDE w:val="0"/>
        <w:autoSpaceDN w:val="0"/>
        <w:spacing w:before="1" w:after="0" w:line="240" w:lineRule="auto"/>
        <w:ind w:right="124"/>
        <w:jc w:val="both"/>
        <w:rPr>
          <w:rFonts w:cstheme="minorHAnsi"/>
        </w:rPr>
      </w:pPr>
    </w:p>
    <w:p w:rsidR="00760E7D" w:rsidRDefault="00710EEA" w:rsidP="00710EEA">
      <w:pPr>
        <w:pStyle w:val="ListParagraph"/>
        <w:widowControl w:val="0"/>
        <w:numPr>
          <w:ilvl w:val="0"/>
          <w:numId w:val="1"/>
        </w:numPr>
        <w:tabs>
          <w:tab w:val="left" w:pos="820"/>
          <w:tab w:val="left" w:pos="821"/>
        </w:tabs>
        <w:autoSpaceDE w:val="0"/>
        <w:autoSpaceDN w:val="0"/>
        <w:spacing w:after="0" w:line="240" w:lineRule="auto"/>
        <w:ind w:right="128"/>
        <w:contextualSpacing w:val="0"/>
        <w:jc w:val="both"/>
        <w:rPr>
          <w:rFonts w:cstheme="minorHAnsi"/>
        </w:rPr>
      </w:pPr>
      <w:r w:rsidRPr="00564087">
        <w:rPr>
          <w:rFonts w:cstheme="minorHAnsi"/>
        </w:rPr>
        <w:t xml:space="preserve">Entries are deemed to be received </w:t>
      </w:r>
      <w:r w:rsidR="00537EF6">
        <w:rPr>
          <w:rFonts w:cstheme="minorHAnsi"/>
        </w:rPr>
        <w:t>when the spending target is reached.</w:t>
      </w:r>
      <w:r w:rsidRPr="00564087">
        <w:rPr>
          <w:rFonts w:cstheme="minorHAnsi"/>
        </w:rPr>
        <w:t xml:space="preserve"> The Promoter is not responsible for failure to receive an</w:t>
      </w:r>
      <w:r>
        <w:rPr>
          <w:rFonts w:cstheme="minorHAnsi"/>
        </w:rPr>
        <w:t>y</w:t>
      </w:r>
      <w:r w:rsidRPr="00564087">
        <w:rPr>
          <w:rFonts w:cstheme="minorHAnsi"/>
        </w:rPr>
        <w:t xml:space="preserve"> entry for any cause beyond its</w:t>
      </w:r>
      <w:r w:rsidRPr="00564087">
        <w:rPr>
          <w:rFonts w:cstheme="minorHAnsi"/>
          <w:spacing w:val="-19"/>
        </w:rPr>
        <w:t xml:space="preserve"> </w:t>
      </w:r>
      <w:r w:rsidRPr="00564087">
        <w:rPr>
          <w:rFonts w:cstheme="minorHAnsi"/>
        </w:rPr>
        <w:t>control.</w:t>
      </w:r>
    </w:p>
    <w:p w:rsidR="00710EEA" w:rsidRPr="00564087" w:rsidRDefault="00710EEA" w:rsidP="00710EEA">
      <w:pPr>
        <w:widowControl w:val="0"/>
        <w:tabs>
          <w:tab w:val="left" w:pos="820"/>
          <w:tab w:val="left" w:pos="821"/>
        </w:tabs>
        <w:autoSpaceDE w:val="0"/>
        <w:autoSpaceDN w:val="0"/>
        <w:spacing w:after="0" w:line="240" w:lineRule="auto"/>
        <w:ind w:right="128"/>
        <w:jc w:val="both"/>
        <w:rPr>
          <w:rFonts w:cstheme="minorHAnsi"/>
        </w:rPr>
      </w:pPr>
    </w:p>
    <w:p w:rsidR="007F1B59" w:rsidRDefault="00710EEA" w:rsidP="00710EEA">
      <w:pPr>
        <w:pStyle w:val="ListParagraph"/>
        <w:widowControl w:val="0"/>
        <w:numPr>
          <w:ilvl w:val="0"/>
          <w:numId w:val="1"/>
        </w:numPr>
        <w:tabs>
          <w:tab w:val="left" w:pos="821"/>
        </w:tabs>
        <w:autoSpaceDE w:val="0"/>
        <w:autoSpaceDN w:val="0"/>
        <w:spacing w:before="81" w:after="0" w:line="240" w:lineRule="auto"/>
        <w:ind w:right="118"/>
        <w:contextualSpacing w:val="0"/>
        <w:jc w:val="both"/>
        <w:rPr>
          <w:rFonts w:cstheme="minorHAnsi"/>
        </w:rPr>
      </w:pPr>
      <w:r w:rsidRPr="0011297B">
        <w:rPr>
          <w:rFonts w:cstheme="minorHAnsi"/>
        </w:rPr>
        <w:t>Eligible</w:t>
      </w:r>
      <w:r w:rsidRPr="0011297B">
        <w:rPr>
          <w:rFonts w:cstheme="minorHAnsi"/>
          <w:spacing w:val="-11"/>
        </w:rPr>
        <w:t xml:space="preserve"> </w:t>
      </w:r>
      <w:r w:rsidRPr="0011297B">
        <w:rPr>
          <w:rFonts w:cstheme="minorHAnsi"/>
        </w:rPr>
        <w:t>Businesses</w:t>
      </w:r>
      <w:r w:rsidRPr="0011297B">
        <w:rPr>
          <w:rFonts w:cstheme="minorHAnsi"/>
          <w:spacing w:val="-10"/>
        </w:rPr>
        <w:t xml:space="preserve"> </w:t>
      </w:r>
      <w:r w:rsidRPr="0011297B">
        <w:rPr>
          <w:rFonts w:cstheme="minorHAnsi"/>
        </w:rPr>
        <w:t>must</w:t>
      </w:r>
      <w:r w:rsidRPr="0011297B">
        <w:rPr>
          <w:rFonts w:cstheme="minorHAnsi"/>
          <w:spacing w:val="-13"/>
        </w:rPr>
        <w:t xml:space="preserve"> </w:t>
      </w:r>
      <w:r w:rsidRPr="0011297B">
        <w:rPr>
          <w:rFonts w:cstheme="minorHAnsi"/>
        </w:rPr>
        <w:t>retain</w:t>
      </w:r>
      <w:r w:rsidRPr="0011297B">
        <w:rPr>
          <w:rFonts w:cstheme="minorHAnsi"/>
          <w:spacing w:val="-11"/>
        </w:rPr>
        <w:t xml:space="preserve"> </w:t>
      </w:r>
      <w:r w:rsidRPr="0011297B">
        <w:rPr>
          <w:rFonts w:cstheme="minorHAnsi"/>
        </w:rPr>
        <w:t>their</w:t>
      </w:r>
      <w:r w:rsidRPr="0011297B">
        <w:rPr>
          <w:rFonts w:cstheme="minorHAnsi"/>
          <w:spacing w:val="-10"/>
        </w:rPr>
        <w:t xml:space="preserve"> </w:t>
      </w:r>
      <w:r w:rsidRPr="0011297B">
        <w:rPr>
          <w:rFonts w:cstheme="minorHAnsi"/>
        </w:rPr>
        <w:t>original</w:t>
      </w:r>
      <w:r w:rsidRPr="0011297B">
        <w:rPr>
          <w:rFonts w:cstheme="minorHAnsi"/>
          <w:spacing w:val="-11"/>
        </w:rPr>
        <w:t xml:space="preserve"> </w:t>
      </w:r>
      <w:r w:rsidRPr="0011297B">
        <w:rPr>
          <w:rFonts w:cstheme="minorHAnsi"/>
        </w:rPr>
        <w:t>purchase</w:t>
      </w:r>
      <w:r w:rsidRPr="0011297B">
        <w:rPr>
          <w:rFonts w:cstheme="minorHAnsi"/>
          <w:spacing w:val="-11"/>
        </w:rPr>
        <w:t xml:space="preserve"> </w:t>
      </w:r>
      <w:r w:rsidRPr="0011297B">
        <w:rPr>
          <w:rFonts w:cstheme="minorHAnsi"/>
        </w:rPr>
        <w:t>receipt(s)</w:t>
      </w:r>
      <w:r w:rsidRPr="0011297B">
        <w:rPr>
          <w:rFonts w:cstheme="minorHAnsi"/>
          <w:spacing w:val="-9"/>
        </w:rPr>
        <w:t xml:space="preserve"> </w:t>
      </w:r>
      <w:r w:rsidRPr="0011297B">
        <w:rPr>
          <w:rFonts w:cstheme="minorHAnsi"/>
        </w:rPr>
        <w:t>and/or</w:t>
      </w:r>
      <w:r w:rsidRPr="0011297B">
        <w:rPr>
          <w:rFonts w:cstheme="minorHAnsi"/>
          <w:spacing w:val="-10"/>
        </w:rPr>
        <w:t xml:space="preserve"> </w:t>
      </w:r>
      <w:r w:rsidRPr="0011297B">
        <w:rPr>
          <w:rFonts w:cstheme="minorHAnsi"/>
        </w:rPr>
        <w:t>invoice(s)</w:t>
      </w:r>
      <w:r w:rsidRPr="0011297B">
        <w:rPr>
          <w:rFonts w:cstheme="minorHAnsi"/>
          <w:spacing w:val="-10"/>
        </w:rPr>
        <w:t xml:space="preserve"> </w:t>
      </w:r>
      <w:r w:rsidRPr="0011297B">
        <w:rPr>
          <w:rFonts w:cstheme="minorHAnsi"/>
        </w:rPr>
        <w:t>for</w:t>
      </w:r>
      <w:r w:rsidRPr="0011297B">
        <w:rPr>
          <w:rFonts w:cstheme="minorHAnsi"/>
          <w:spacing w:val="-12"/>
        </w:rPr>
        <w:t xml:space="preserve"> </w:t>
      </w:r>
      <w:r w:rsidRPr="0011297B">
        <w:rPr>
          <w:rFonts w:cstheme="minorHAnsi"/>
        </w:rPr>
        <w:t>all</w:t>
      </w:r>
      <w:r w:rsidRPr="0011297B">
        <w:rPr>
          <w:rFonts w:cstheme="minorHAnsi"/>
          <w:spacing w:val="-12"/>
        </w:rPr>
        <w:t xml:space="preserve"> </w:t>
      </w:r>
      <w:r w:rsidRPr="0011297B">
        <w:rPr>
          <w:rFonts w:cstheme="minorHAnsi"/>
        </w:rPr>
        <w:t>entries as proof of purchase. Failure to produce the proof of purchase for all entries when requested may, in the absolute discretion of the Promoter, result in invalidation of ALL of an</w:t>
      </w:r>
      <w:r w:rsidRPr="0011297B">
        <w:rPr>
          <w:rFonts w:cstheme="minorHAnsi"/>
          <w:spacing w:val="-5"/>
        </w:rPr>
        <w:t xml:space="preserve"> </w:t>
      </w:r>
      <w:r w:rsidRPr="0011297B">
        <w:rPr>
          <w:rFonts w:cstheme="minorHAnsi"/>
        </w:rPr>
        <w:t>Eligible Business’ entries and forfeiture of any right to a prize. Purchase receipt(s) and/or invoice(s) must clearly specify the store of purchase, the purchase amount and that the purchase was made during the Promotional Period but prior to entry.</w:t>
      </w:r>
    </w:p>
    <w:p w:rsidR="00710EEA" w:rsidRPr="0011297B" w:rsidRDefault="00710EEA" w:rsidP="00710EEA">
      <w:pPr>
        <w:widowControl w:val="0"/>
        <w:tabs>
          <w:tab w:val="left" w:pos="820"/>
          <w:tab w:val="left" w:pos="821"/>
        </w:tabs>
        <w:autoSpaceDE w:val="0"/>
        <w:autoSpaceDN w:val="0"/>
        <w:spacing w:after="0" w:line="240" w:lineRule="auto"/>
        <w:ind w:right="128"/>
        <w:jc w:val="both"/>
        <w:rPr>
          <w:rFonts w:cstheme="minorHAnsi"/>
        </w:rPr>
      </w:pPr>
    </w:p>
    <w:p w:rsidR="00710EEA" w:rsidRPr="0011297B" w:rsidRDefault="00710EEA" w:rsidP="00710EEA">
      <w:pPr>
        <w:pStyle w:val="ListParagraph"/>
        <w:widowControl w:val="0"/>
        <w:numPr>
          <w:ilvl w:val="0"/>
          <w:numId w:val="1"/>
        </w:numPr>
        <w:tabs>
          <w:tab w:val="left" w:pos="821"/>
        </w:tabs>
        <w:autoSpaceDE w:val="0"/>
        <w:autoSpaceDN w:val="0"/>
        <w:spacing w:after="0" w:line="240" w:lineRule="auto"/>
        <w:ind w:right="118"/>
        <w:contextualSpacing w:val="0"/>
        <w:jc w:val="both"/>
        <w:rPr>
          <w:rFonts w:cstheme="minorHAnsi"/>
        </w:rPr>
      </w:pPr>
      <w:r w:rsidRPr="0011297B">
        <w:rPr>
          <w:rFonts w:cstheme="minorHAnsi"/>
        </w:rPr>
        <w:t>The Promoter reserves the right, at any time, to verify the validity of entries and Eligible Businesses and reserves the right, in its sole discretion, to disqualify any individual who the Promoter has reason to believe has breached any of these Terms and Conditions, tampered with the entry process or engaged in any unlawful or other improper misconduct calculated to jeopardise</w:t>
      </w:r>
      <w:r w:rsidRPr="0011297B">
        <w:rPr>
          <w:rFonts w:cstheme="minorHAnsi"/>
          <w:spacing w:val="-6"/>
        </w:rPr>
        <w:t xml:space="preserve"> </w:t>
      </w:r>
      <w:r w:rsidRPr="0011297B">
        <w:rPr>
          <w:rFonts w:cstheme="minorHAnsi"/>
        </w:rPr>
        <w:t>fair</w:t>
      </w:r>
      <w:r w:rsidRPr="0011297B">
        <w:rPr>
          <w:rFonts w:cstheme="minorHAnsi"/>
          <w:spacing w:val="-1"/>
        </w:rPr>
        <w:t xml:space="preserve"> </w:t>
      </w:r>
      <w:r w:rsidRPr="0011297B">
        <w:rPr>
          <w:rFonts w:cstheme="minorHAnsi"/>
        </w:rPr>
        <w:t>and</w:t>
      </w:r>
      <w:r w:rsidRPr="0011297B">
        <w:rPr>
          <w:rFonts w:cstheme="minorHAnsi"/>
          <w:spacing w:val="-3"/>
        </w:rPr>
        <w:t xml:space="preserve"> </w:t>
      </w:r>
      <w:r w:rsidRPr="0011297B">
        <w:rPr>
          <w:rFonts w:cstheme="minorHAnsi"/>
        </w:rPr>
        <w:t>proper</w:t>
      </w:r>
      <w:r w:rsidRPr="0011297B">
        <w:rPr>
          <w:rFonts w:cstheme="minorHAnsi"/>
          <w:spacing w:val="-4"/>
        </w:rPr>
        <w:t xml:space="preserve"> </w:t>
      </w:r>
      <w:r w:rsidRPr="0011297B">
        <w:rPr>
          <w:rFonts w:cstheme="minorHAnsi"/>
        </w:rPr>
        <w:t>conduct</w:t>
      </w:r>
      <w:r w:rsidRPr="0011297B">
        <w:rPr>
          <w:rFonts w:cstheme="minorHAnsi"/>
          <w:spacing w:val="-3"/>
        </w:rPr>
        <w:t xml:space="preserve"> </w:t>
      </w:r>
      <w:r w:rsidRPr="0011297B">
        <w:rPr>
          <w:rFonts w:cstheme="minorHAnsi"/>
        </w:rPr>
        <w:t>of</w:t>
      </w:r>
      <w:r w:rsidRPr="0011297B">
        <w:rPr>
          <w:rFonts w:cstheme="minorHAnsi"/>
          <w:spacing w:val="-3"/>
        </w:rPr>
        <w:t xml:space="preserve"> </w:t>
      </w:r>
      <w:r w:rsidRPr="0011297B">
        <w:rPr>
          <w:rFonts w:cstheme="minorHAnsi"/>
        </w:rPr>
        <w:t>the</w:t>
      </w:r>
      <w:r w:rsidRPr="0011297B">
        <w:rPr>
          <w:rFonts w:cstheme="minorHAnsi"/>
          <w:spacing w:val="1"/>
        </w:rPr>
        <w:t xml:space="preserve"> </w:t>
      </w:r>
      <w:r w:rsidRPr="0011297B">
        <w:rPr>
          <w:rFonts w:cstheme="minorHAnsi"/>
        </w:rPr>
        <w:t>promotion.</w:t>
      </w:r>
      <w:r w:rsidRPr="0011297B">
        <w:rPr>
          <w:rFonts w:cstheme="minorHAnsi"/>
          <w:spacing w:val="-2"/>
        </w:rPr>
        <w:t xml:space="preserve"> </w:t>
      </w:r>
      <w:r w:rsidRPr="0011297B">
        <w:rPr>
          <w:rFonts w:cstheme="minorHAnsi"/>
        </w:rPr>
        <w:t>Errors</w:t>
      </w:r>
      <w:r w:rsidRPr="0011297B">
        <w:rPr>
          <w:rFonts w:cstheme="minorHAnsi"/>
          <w:spacing w:val="-4"/>
        </w:rPr>
        <w:t xml:space="preserve"> </w:t>
      </w:r>
      <w:r w:rsidRPr="0011297B">
        <w:rPr>
          <w:rFonts w:cstheme="minorHAnsi"/>
        </w:rPr>
        <w:t>and</w:t>
      </w:r>
      <w:r w:rsidRPr="0011297B">
        <w:rPr>
          <w:rFonts w:cstheme="minorHAnsi"/>
          <w:spacing w:val="-2"/>
        </w:rPr>
        <w:t xml:space="preserve"> </w:t>
      </w:r>
      <w:r w:rsidRPr="0011297B">
        <w:rPr>
          <w:rFonts w:cstheme="minorHAnsi"/>
        </w:rPr>
        <w:t>omissions</w:t>
      </w:r>
      <w:r w:rsidRPr="0011297B">
        <w:rPr>
          <w:rFonts w:cstheme="minorHAnsi"/>
          <w:spacing w:val="-4"/>
        </w:rPr>
        <w:t xml:space="preserve"> </w:t>
      </w:r>
      <w:r w:rsidRPr="0011297B">
        <w:rPr>
          <w:rFonts w:cstheme="minorHAnsi"/>
        </w:rPr>
        <w:t>may</w:t>
      </w:r>
      <w:r w:rsidRPr="0011297B">
        <w:rPr>
          <w:rFonts w:cstheme="minorHAnsi"/>
          <w:spacing w:val="-8"/>
        </w:rPr>
        <w:t xml:space="preserve"> </w:t>
      </w:r>
      <w:r w:rsidRPr="0011297B">
        <w:rPr>
          <w:rFonts w:cstheme="minorHAnsi"/>
        </w:rPr>
        <w:t>be</w:t>
      </w:r>
      <w:r w:rsidRPr="0011297B">
        <w:rPr>
          <w:rFonts w:cstheme="minorHAnsi"/>
          <w:spacing w:val="-1"/>
        </w:rPr>
        <w:t xml:space="preserve"> </w:t>
      </w:r>
      <w:r w:rsidRPr="0011297B">
        <w:rPr>
          <w:rFonts w:cstheme="minorHAnsi"/>
        </w:rPr>
        <w:t>accepted</w:t>
      </w:r>
      <w:r w:rsidRPr="0011297B">
        <w:rPr>
          <w:rFonts w:cstheme="minorHAnsi"/>
          <w:spacing w:val="-3"/>
        </w:rPr>
        <w:t xml:space="preserve"> </w:t>
      </w:r>
      <w:r w:rsidRPr="0011297B">
        <w:rPr>
          <w:rFonts w:cstheme="minorHAnsi"/>
        </w:rPr>
        <w:t>at the</w:t>
      </w:r>
      <w:r w:rsidRPr="0011297B">
        <w:rPr>
          <w:rFonts w:cstheme="minorHAnsi"/>
          <w:spacing w:val="-7"/>
        </w:rPr>
        <w:t xml:space="preserve"> </w:t>
      </w:r>
      <w:r w:rsidRPr="0011297B">
        <w:rPr>
          <w:rFonts w:cstheme="minorHAnsi"/>
        </w:rPr>
        <w:t>Promoter's</w:t>
      </w:r>
      <w:r w:rsidRPr="0011297B">
        <w:rPr>
          <w:rFonts w:cstheme="minorHAnsi"/>
          <w:spacing w:val="-5"/>
        </w:rPr>
        <w:t xml:space="preserve"> </w:t>
      </w:r>
      <w:r w:rsidRPr="0011297B">
        <w:rPr>
          <w:rFonts w:cstheme="minorHAnsi"/>
        </w:rPr>
        <w:t>discretion.</w:t>
      </w:r>
      <w:r w:rsidRPr="0011297B">
        <w:rPr>
          <w:rFonts w:cstheme="minorHAnsi"/>
          <w:spacing w:val="-7"/>
        </w:rPr>
        <w:t xml:space="preserve"> </w:t>
      </w:r>
      <w:r w:rsidRPr="0011297B">
        <w:rPr>
          <w:rFonts w:cstheme="minorHAnsi"/>
        </w:rPr>
        <w:t>Failure</w:t>
      </w:r>
      <w:r w:rsidRPr="0011297B">
        <w:rPr>
          <w:rFonts w:cstheme="minorHAnsi"/>
          <w:spacing w:val="-6"/>
        </w:rPr>
        <w:t xml:space="preserve"> </w:t>
      </w:r>
      <w:r w:rsidRPr="0011297B">
        <w:rPr>
          <w:rFonts w:cstheme="minorHAnsi"/>
        </w:rPr>
        <w:t>by</w:t>
      </w:r>
      <w:r w:rsidRPr="0011297B">
        <w:rPr>
          <w:rFonts w:cstheme="minorHAnsi"/>
          <w:spacing w:val="-10"/>
        </w:rPr>
        <w:t xml:space="preserve"> </w:t>
      </w:r>
      <w:r w:rsidRPr="0011297B">
        <w:rPr>
          <w:rFonts w:cstheme="minorHAnsi"/>
        </w:rPr>
        <w:t>the</w:t>
      </w:r>
      <w:r w:rsidRPr="0011297B">
        <w:rPr>
          <w:rFonts w:cstheme="minorHAnsi"/>
          <w:spacing w:val="-7"/>
        </w:rPr>
        <w:t xml:space="preserve"> </w:t>
      </w:r>
      <w:r w:rsidRPr="0011297B">
        <w:rPr>
          <w:rFonts w:cstheme="minorHAnsi"/>
        </w:rPr>
        <w:t>Promoter</w:t>
      </w:r>
      <w:r w:rsidRPr="0011297B">
        <w:rPr>
          <w:rFonts w:cstheme="minorHAnsi"/>
          <w:spacing w:val="-2"/>
        </w:rPr>
        <w:t xml:space="preserve"> </w:t>
      </w:r>
      <w:r w:rsidRPr="0011297B">
        <w:rPr>
          <w:rFonts w:cstheme="minorHAnsi"/>
        </w:rPr>
        <w:t>to</w:t>
      </w:r>
      <w:r w:rsidRPr="0011297B">
        <w:rPr>
          <w:rFonts w:cstheme="minorHAnsi"/>
          <w:spacing w:val="-7"/>
        </w:rPr>
        <w:t xml:space="preserve"> </w:t>
      </w:r>
      <w:r w:rsidRPr="0011297B">
        <w:rPr>
          <w:rFonts w:cstheme="minorHAnsi"/>
        </w:rPr>
        <w:t>enforce</w:t>
      </w:r>
      <w:r w:rsidRPr="0011297B">
        <w:rPr>
          <w:rFonts w:cstheme="minorHAnsi"/>
          <w:spacing w:val="-7"/>
        </w:rPr>
        <w:t xml:space="preserve"> </w:t>
      </w:r>
      <w:r w:rsidRPr="0011297B">
        <w:rPr>
          <w:rFonts w:cstheme="minorHAnsi"/>
        </w:rPr>
        <w:t>any</w:t>
      </w:r>
      <w:r w:rsidRPr="0011297B">
        <w:rPr>
          <w:rFonts w:cstheme="minorHAnsi"/>
          <w:spacing w:val="-10"/>
        </w:rPr>
        <w:t xml:space="preserve"> </w:t>
      </w:r>
      <w:r w:rsidRPr="0011297B">
        <w:rPr>
          <w:rFonts w:cstheme="minorHAnsi"/>
        </w:rPr>
        <w:t>of</w:t>
      </w:r>
      <w:r w:rsidRPr="0011297B">
        <w:rPr>
          <w:rFonts w:cstheme="minorHAnsi"/>
          <w:spacing w:val="-5"/>
        </w:rPr>
        <w:t xml:space="preserve"> </w:t>
      </w:r>
      <w:r w:rsidRPr="0011297B">
        <w:rPr>
          <w:rFonts w:cstheme="minorHAnsi"/>
        </w:rPr>
        <w:t>its</w:t>
      </w:r>
      <w:r w:rsidRPr="0011297B">
        <w:rPr>
          <w:rFonts w:cstheme="minorHAnsi"/>
          <w:spacing w:val="-6"/>
        </w:rPr>
        <w:t xml:space="preserve"> </w:t>
      </w:r>
      <w:r w:rsidRPr="0011297B">
        <w:rPr>
          <w:rFonts w:cstheme="minorHAnsi"/>
        </w:rPr>
        <w:t>rights</w:t>
      </w:r>
      <w:r w:rsidRPr="0011297B">
        <w:rPr>
          <w:rFonts w:cstheme="minorHAnsi"/>
          <w:spacing w:val="-6"/>
        </w:rPr>
        <w:t xml:space="preserve"> </w:t>
      </w:r>
      <w:r w:rsidRPr="0011297B">
        <w:rPr>
          <w:rFonts w:cstheme="minorHAnsi"/>
        </w:rPr>
        <w:t>at</w:t>
      </w:r>
      <w:r w:rsidRPr="0011297B">
        <w:rPr>
          <w:rFonts w:cstheme="minorHAnsi"/>
          <w:spacing w:val="-7"/>
        </w:rPr>
        <w:t xml:space="preserve"> </w:t>
      </w:r>
      <w:r w:rsidRPr="0011297B">
        <w:rPr>
          <w:rFonts w:cstheme="minorHAnsi"/>
        </w:rPr>
        <w:t>any</w:t>
      </w:r>
      <w:r w:rsidRPr="0011297B">
        <w:rPr>
          <w:rFonts w:cstheme="minorHAnsi"/>
          <w:spacing w:val="-8"/>
        </w:rPr>
        <w:t xml:space="preserve"> </w:t>
      </w:r>
      <w:r w:rsidRPr="0011297B">
        <w:rPr>
          <w:rFonts w:cstheme="minorHAnsi"/>
        </w:rPr>
        <w:t>stage</w:t>
      </w:r>
      <w:r w:rsidRPr="0011297B">
        <w:rPr>
          <w:rFonts w:cstheme="minorHAnsi"/>
          <w:spacing w:val="-7"/>
        </w:rPr>
        <w:t xml:space="preserve"> </w:t>
      </w:r>
      <w:r w:rsidRPr="0011297B">
        <w:rPr>
          <w:rFonts w:cstheme="minorHAnsi"/>
        </w:rPr>
        <w:t>does not</w:t>
      </w:r>
      <w:r w:rsidRPr="0011297B">
        <w:rPr>
          <w:rFonts w:cstheme="minorHAnsi"/>
          <w:spacing w:val="-8"/>
        </w:rPr>
        <w:t xml:space="preserve"> </w:t>
      </w:r>
      <w:r w:rsidRPr="0011297B">
        <w:rPr>
          <w:rFonts w:cstheme="minorHAnsi"/>
        </w:rPr>
        <w:t>constitute</w:t>
      </w:r>
      <w:r w:rsidRPr="0011297B">
        <w:rPr>
          <w:rFonts w:cstheme="minorHAnsi"/>
          <w:spacing w:val="-6"/>
        </w:rPr>
        <w:t xml:space="preserve"> </w:t>
      </w:r>
      <w:r w:rsidRPr="0011297B">
        <w:rPr>
          <w:rFonts w:cstheme="minorHAnsi"/>
        </w:rPr>
        <w:t>a</w:t>
      </w:r>
      <w:r w:rsidRPr="0011297B">
        <w:rPr>
          <w:rFonts w:cstheme="minorHAnsi"/>
          <w:spacing w:val="-2"/>
        </w:rPr>
        <w:t xml:space="preserve"> </w:t>
      </w:r>
      <w:r w:rsidRPr="0011297B">
        <w:rPr>
          <w:rFonts w:cstheme="minorHAnsi"/>
        </w:rPr>
        <w:t>waiver</w:t>
      </w:r>
      <w:r w:rsidRPr="0011297B">
        <w:rPr>
          <w:rFonts w:cstheme="minorHAnsi"/>
          <w:spacing w:val="-7"/>
        </w:rPr>
        <w:t xml:space="preserve"> </w:t>
      </w:r>
      <w:r w:rsidRPr="0011297B">
        <w:rPr>
          <w:rFonts w:cstheme="minorHAnsi"/>
        </w:rPr>
        <w:t>of</w:t>
      </w:r>
      <w:r w:rsidRPr="0011297B">
        <w:rPr>
          <w:rFonts w:cstheme="minorHAnsi"/>
          <w:spacing w:val="-5"/>
        </w:rPr>
        <w:t xml:space="preserve"> </w:t>
      </w:r>
      <w:r w:rsidRPr="0011297B">
        <w:rPr>
          <w:rFonts w:cstheme="minorHAnsi"/>
        </w:rPr>
        <w:t>those</w:t>
      </w:r>
      <w:r w:rsidRPr="0011297B">
        <w:rPr>
          <w:rFonts w:cstheme="minorHAnsi"/>
          <w:spacing w:val="-8"/>
        </w:rPr>
        <w:t xml:space="preserve"> </w:t>
      </w:r>
      <w:r w:rsidRPr="0011297B">
        <w:rPr>
          <w:rFonts w:cstheme="minorHAnsi"/>
        </w:rPr>
        <w:t>rights.</w:t>
      </w:r>
      <w:r w:rsidRPr="0011297B">
        <w:rPr>
          <w:rFonts w:cstheme="minorHAnsi"/>
          <w:spacing w:val="-3"/>
        </w:rPr>
        <w:t xml:space="preserve"> </w:t>
      </w:r>
      <w:r w:rsidRPr="0011297B">
        <w:rPr>
          <w:rFonts w:cstheme="minorHAnsi"/>
        </w:rPr>
        <w:t>The</w:t>
      </w:r>
      <w:r w:rsidRPr="0011297B">
        <w:rPr>
          <w:rFonts w:cstheme="minorHAnsi"/>
          <w:spacing w:val="-6"/>
        </w:rPr>
        <w:t xml:space="preserve"> </w:t>
      </w:r>
      <w:r w:rsidRPr="0011297B">
        <w:rPr>
          <w:rFonts w:cstheme="minorHAnsi"/>
        </w:rPr>
        <w:t>Promoter's</w:t>
      </w:r>
      <w:r w:rsidRPr="0011297B">
        <w:rPr>
          <w:rFonts w:cstheme="minorHAnsi"/>
          <w:spacing w:val="-5"/>
        </w:rPr>
        <w:t xml:space="preserve"> </w:t>
      </w:r>
      <w:r w:rsidRPr="0011297B">
        <w:rPr>
          <w:rFonts w:cstheme="minorHAnsi"/>
        </w:rPr>
        <w:t>legal</w:t>
      </w:r>
      <w:r w:rsidRPr="0011297B">
        <w:rPr>
          <w:rFonts w:cstheme="minorHAnsi"/>
          <w:spacing w:val="-9"/>
        </w:rPr>
        <w:t xml:space="preserve"> </w:t>
      </w:r>
      <w:r w:rsidRPr="0011297B">
        <w:rPr>
          <w:rFonts w:cstheme="minorHAnsi"/>
        </w:rPr>
        <w:t>rights</w:t>
      </w:r>
      <w:r w:rsidRPr="0011297B">
        <w:rPr>
          <w:rFonts w:cstheme="minorHAnsi"/>
          <w:spacing w:val="-3"/>
        </w:rPr>
        <w:t xml:space="preserve"> </w:t>
      </w:r>
      <w:r w:rsidRPr="0011297B">
        <w:rPr>
          <w:rFonts w:cstheme="minorHAnsi"/>
        </w:rPr>
        <w:t>to</w:t>
      </w:r>
      <w:r w:rsidRPr="0011297B">
        <w:rPr>
          <w:rFonts w:cstheme="minorHAnsi"/>
          <w:spacing w:val="-8"/>
        </w:rPr>
        <w:t xml:space="preserve"> </w:t>
      </w:r>
      <w:r w:rsidRPr="0011297B">
        <w:rPr>
          <w:rFonts w:cstheme="minorHAnsi"/>
        </w:rPr>
        <w:t>recover</w:t>
      </w:r>
      <w:r w:rsidRPr="0011297B">
        <w:rPr>
          <w:rFonts w:cstheme="minorHAnsi"/>
          <w:spacing w:val="-6"/>
        </w:rPr>
        <w:t xml:space="preserve"> </w:t>
      </w:r>
      <w:r w:rsidRPr="0011297B">
        <w:rPr>
          <w:rFonts w:cstheme="minorHAnsi"/>
        </w:rPr>
        <w:t>damages</w:t>
      </w:r>
      <w:r w:rsidRPr="0011297B">
        <w:rPr>
          <w:rFonts w:cstheme="minorHAnsi"/>
          <w:spacing w:val="-7"/>
        </w:rPr>
        <w:t xml:space="preserve"> </w:t>
      </w:r>
      <w:r w:rsidRPr="0011297B">
        <w:rPr>
          <w:rFonts w:cstheme="minorHAnsi"/>
        </w:rPr>
        <w:t>or</w:t>
      </w:r>
      <w:r w:rsidRPr="0011297B">
        <w:rPr>
          <w:rFonts w:cstheme="minorHAnsi"/>
          <w:spacing w:val="-4"/>
        </w:rPr>
        <w:t xml:space="preserve"> </w:t>
      </w:r>
      <w:r w:rsidRPr="0011297B">
        <w:rPr>
          <w:rFonts w:cstheme="minorHAnsi"/>
        </w:rPr>
        <w:t>other compensation from such an offender are</w:t>
      </w:r>
      <w:r w:rsidRPr="0011297B">
        <w:rPr>
          <w:rFonts w:cstheme="minorHAnsi"/>
          <w:spacing w:val="-3"/>
        </w:rPr>
        <w:t xml:space="preserve"> </w:t>
      </w:r>
      <w:r w:rsidRPr="0011297B">
        <w:rPr>
          <w:rFonts w:cstheme="minorHAnsi"/>
        </w:rPr>
        <w:t>reserved.</w:t>
      </w:r>
    </w:p>
    <w:p w:rsidR="00710EEA" w:rsidRPr="0011297B" w:rsidRDefault="00710EEA" w:rsidP="00710EEA">
      <w:pPr>
        <w:widowControl w:val="0"/>
        <w:tabs>
          <w:tab w:val="left" w:pos="821"/>
        </w:tabs>
        <w:autoSpaceDE w:val="0"/>
        <w:autoSpaceDN w:val="0"/>
        <w:spacing w:after="0" w:line="240" w:lineRule="auto"/>
        <w:ind w:right="118"/>
        <w:jc w:val="both"/>
        <w:rPr>
          <w:rFonts w:cstheme="minorHAnsi"/>
        </w:rPr>
      </w:pPr>
    </w:p>
    <w:p w:rsidR="00710EEA" w:rsidRPr="0011297B" w:rsidRDefault="00710EEA" w:rsidP="00710EEA">
      <w:pPr>
        <w:pStyle w:val="ListParagraph"/>
        <w:widowControl w:val="0"/>
        <w:autoSpaceDE w:val="0"/>
        <w:autoSpaceDN w:val="0"/>
        <w:spacing w:before="1" w:after="0" w:line="240" w:lineRule="auto"/>
        <w:ind w:left="820" w:right="116"/>
        <w:contextualSpacing w:val="0"/>
        <w:jc w:val="both"/>
        <w:rPr>
          <w:rFonts w:cstheme="minorHAnsi"/>
        </w:rPr>
      </w:pPr>
    </w:p>
    <w:p w:rsidR="00710EEA" w:rsidRDefault="00710EEA" w:rsidP="00710EEA">
      <w:pPr>
        <w:pStyle w:val="ListParagraph"/>
        <w:widowControl w:val="0"/>
        <w:numPr>
          <w:ilvl w:val="0"/>
          <w:numId w:val="1"/>
        </w:numPr>
        <w:tabs>
          <w:tab w:val="left" w:pos="821"/>
        </w:tabs>
        <w:autoSpaceDE w:val="0"/>
        <w:autoSpaceDN w:val="0"/>
        <w:spacing w:after="0" w:line="240" w:lineRule="auto"/>
        <w:ind w:right="118"/>
        <w:contextualSpacing w:val="0"/>
        <w:jc w:val="both"/>
        <w:rPr>
          <w:rFonts w:cstheme="minorHAnsi"/>
        </w:rPr>
      </w:pPr>
      <w:r w:rsidRPr="0011297B">
        <w:rPr>
          <w:rFonts w:cstheme="minorHAnsi"/>
        </w:rPr>
        <w:t>If there is a dispute as to the identity of an Eligible Business, the Promoter reserves the right, in its sole discretion, to determine the identity of the Eligible</w:t>
      </w:r>
      <w:r w:rsidRPr="0011297B">
        <w:rPr>
          <w:rFonts w:cstheme="minorHAnsi"/>
          <w:spacing w:val="-3"/>
        </w:rPr>
        <w:t xml:space="preserve"> </w:t>
      </w:r>
      <w:r w:rsidRPr="0011297B">
        <w:rPr>
          <w:rFonts w:cstheme="minorHAnsi"/>
        </w:rPr>
        <w:t>Business.</w:t>
      </w:r>
    </w:p>
    <w:p w:rsidR="00552C10" w:rsidRPr="00552C10" w:rsidRDefault="00552C10" w:rsidP="00552C10">
      <w:pPr>
        <w:pStyle w:val="ListParagraph"/>
        <w:rPr>
          <w:rFonts w:cstheme="minorHAnsi"/>
        </w:rPr>
      </w:pPr>
    </w:p>
    <w:p w:rsidR="00552C10" w:rsidRPr="006C52C9" w:rsidRDefault="00552C10" w:rsidP="00552C10">
      <w:pPr>
        <w:pStyle w:val="ListParagraph"/>
        <w:widowControl w:val="0"/>
        <w:numPr>
          <w:ilvl w:val="0"/>
          <w:numId w:val="1"/>
        </w:numPr>
        <w:tabs>
          <w:tab w:val="left" w:pos="821"/>
        </w:tabs>
        <w:autoSpaceDE w:val="0"/>
        <w:autoSpaceDN w:val="0"/>
        <w:spacing w:after="0" w:line="240" w:lineRule="auto"/>
        <w:ind w:right="114"/>
        <w:contextualSpacing w:val="0"/>
        <w:jc w:val="both"/>
        <w:rPr>
          <w:rFonts w:cstheme="minorHAnsi"/>
        </w:rPr>
      </w:pPr>
      <w:r w:rsidRPr="006C52C9">
        <w:rPr>
          <w:rFonts w:cstheme="minorHAnsi"/>
        </w:rPr>
        <w:t xml:space="preserve">There will be </w:t>
      </w:r>
      <w:proofErr w:type="gramStart"/>
      <w:r w:rsidRPr="006C52C9">
        <w:rPr>
          <w:rFonts w:cstheme="minorHAnsi"/>
        </w:rPr>
        <w:t>thi</w:t>
      </w:r>
      <w:r w:rsidR="006943BE">
        <w:rPr>
          <w:rFonts w:cstheme="minorHAnsi"/>
        </w:rPr>
        <w:t>rty six</w:t>
      </w:r>
      <w:proofErr w:type="gramEnd"/>
      <w:r w:rsidR="006943BE">
        <w:rPr>
          <w:rFonts w:cstheme="minorHAnsi"/>
        </w:rPr>
        <w:t xml:space="preserve"> (36</w:t>
      </w:r>
      <w:r w:rsidR="006C52C9">
        <w:rPr>
          <w:rFonts w:cstheme="minorHAnsi"/>
        </w:rPr>
        <w:t xml:space="preserve">) </w:t>
      </w:r>
      <w:r w:rsidRPr="006C52C9">
        <w:rPr>
          <w:rFonts w:cstheme="minorHAnsi"/>
        </w:rPr>
        <w:t>prize draws (“</w:t>
      </w:r>
      <w:r w:rsidR="006C52C9">
        <w:rPr>
          <w:rFonts w:cstheme="minorHAnsi"/>
          <w:b/>
        </w:rPr>
        <w:t>Prize</w:t>
      </w:r>
      <w:r w:rsidRPr="006C52C9">
        <w:rPr>
          <w:rFonts w:cstheme="minorHAnsi"/>
          <w:b/>
        </w:rPr>
        <w:t xml:space="preserve"> Draw</w:t>
      </w:r>
      <w:r w:rsidRPr="006C52C9">
        <w:rPr>
          <w:rFonts w:cstheme="minorHAnsi"/>
        </w:rPr>
        <w:t>”). Entries into each draw will open</w:t>
      </w:r>
      <w:r w:rsidRPr="006C52C9">
        <w:rPr>
          <w:rFonts w:cstheme="minorHAnsi"/>
          <w:spacing w:val="-1"/>
        </w:rPr>
        <w:t xml:space="preserve"> </w:t>
      </w:r>
      <w:r w:rsidRPr="006C52C9">
        <w:rPr>
          <w:rFonts w:cstheme="minorHAnsi"/>
        </w:rPr>
        <w:t>and</w:t>
      </w:r>
      <w:r w:rsidRPr="006C52C9">
        <w:rPr>
          <w:rFonts w:cstheme="minorHAnsi"/>
          <w:spacing w:val="-10"/>
        </w:rPr>
        <w:t xml:space="preserve"> </w:t>
      </w:r>
      <w:r w:rsidRPr="006C52C9">
        <w:rPr>
          <w:rFonts w:cstheme="minorHAnsi"/>
        </w:rPr>
        <w:t>close</w:t>
      </w:r>
      <w:r w:rsidRPr="006C52C9">
        <w:rPr>
          <w:rFonts w:cstheme="minorHAnsi"/>
          <w:spacing w:val="-7"/>
        </w:rPr>
        <w:t xml:space="preserve"> </w:t>
      </w:r>
      <w:r w:rsidRPr="006C52C9">
        <w:rPr>
          <w:rFonts w:cstheme="minorHAnsi"/>
        </w:rPr>
        <w:t>on</w:t>
      </w:r>
      <w:r w:rsidRPr="006C52C9">
        <w:rPr>
          <w:rFonts w:cstheme="minorHAnsi"/>
          <w:spacing w:val="-9"/>
        </w:rPr>
        <w:t xml:space="preserve"> </w:t>
      </w:r>
      <w:r w:rsidRPr="006C52C9">
        <w:rPr>
          <w:rFonts w:cstheme="minorHAnsi"/>
        </w:rPr>
        <w:t>the</w:t>
      </w:r>
      <w:r w:rsidRPr="006C52C9">
        <w:rPr>
          <w:rFonts w:cstheme="minorHAnsi"/>
          <w:spacing w:val="-8"/>
        </w:rPr>
        <w:t xml:space="preserve"> </w:t>
      </w:r>
      <w:r w:rsidRPr="006C52C9">
        <w:rPr>
          <w:rFonts w:cstheme="minorHAnsi"/>
        </w:rPr>
        <w:t>dates</w:t>
      </w:r>
      <w:r w:rsidRPr="006C52C9">
        <w:rPr>
          <w:rFonts w:cstheme="minorHAnsi"/>
          <w:spacing w:val="-8"/>
        </w:rPr>
        <w:t xml:space="preserve"> </w:t>
      </w:r>
      <w:r w:rsidRPr="006C52C9">
        <w:rPr>
          <w:rFonts w:cstheme="minorHAnsi"/>
        </w:rPr>
        <w:t>and</w:t>
      </w:r>
      <w:r w:rsidRPr="006C52C9">
        <w:rPr>
          <w:rFonts w:cstheme="minorHAnsi"/>
          <w:spacing w:val="-8"/>
        </w:rPr>
        <w:t xml:space="preserve"> </w:t>
      </w:r>
      <w:r w:rsidRPr="006C52C9">
        <w:rPr>
          <w:rFonts w:cstheme="minorHAnsi"/>
        </w:rPr>
        <w:t>times</w:t>
      </w:r>
      <w:r w:rsidRPr="006C52C9">
        <w:rPr>
          <w:rFonts w:cstheme="minorHAnsi"/>
          <w:spacing w:val="-8"/>
        </w:rPr>
        <w:t xml:space="preserve"> </w:t>
      </w:r>
      <w:r w:rsidRPr="006C52C9">
        <w:rPr>
          <w:rFonts w:cstheme="minorHAnsi"/>
        </w:rPr>
        <w:t>specified</w:t>
      </w:r>
      <w:r w:rsidRPr="006C52C9">
        <w:rPr>
          <w:rFonts w:cstheme="minorHAnsi"/>
          <w:spacing w:val="-8"/>
        </w:rPr>
        <w:t xml:space="preserve"> </w:t>
      </w:r>
      <w:r w:rsidRPr="006C52C9">
        <w:rPr>
          <w:rFonts w:cstheme="minorHAnsi"/>
        </w:rPr>
        <w:t>below</w:t>
      </w:r>
      <w:r w:rsidRPr="006C52C9">
        <w:rPr>
          <w:rFonts w:cstheme="minorHAnsi"/>
          <w:spacing w:val="-6"/>
        </w:rPr>
        <w:t>.</w:t>
      </w:r>
    </w:p>
    <w:p w:rsidR="00104D11" w:rsidRPr="006C52C9" w:rsidRDefault="00104D11" w:rsidP="00104D11">
      <w:pPr>
        <w:pStyle w:val="ListParagraph"/>
        <w:rPr>
          <w:rFonts w:cstheme="minorHAnsi"/>
        </w:rPr>
      </w:pPr>
    </w:p>
    <w:p w:rsidR="00104D11" w:rsidRPr="006C52C9" w:rsidRDefault="006C52C9" w:rsidP="00104D11">
      <w:pPr>
        <w:pStyle w:val="ListParagraph"/>
        <w:widowControl w:val="0"/>
        <w:numPr>
          <w:ilvl w:val="0"/>
          <w:numId w:val="1"/>
        </w:numPr>
        <w:tabs>
          <w:tab w:val="left" w:pos="821"/>
        </w:tabs>
        <w:autoSpaceDE w:val="0"/>
        <w:autoSpaceDN w:val="0"/>
        <w:spacing w:after="0" w:line="240" w:lineRule="auto"/>
        <w:ind w:right="115"/>
        <w:contextualSpacing w:val="0"/>
        <w:jc w:val="both"/>
        <w:rPr>
          <w:rFonts w:cstheme="minorHAnsi"/>
        </w:rPr>
      </w:pPr>
      <w:r w:rsidRPr="006C52C9">
        <w:rPr>
          <w:rFonts w:cstheme="minorHAnsi"/>
        </w:rPr>
        <w:t xml:space="preserve">All </w:t>
      </w:r>
      <w:r w:rsidR="00104D11" w:rsidRPr="006C52C9">
        <w:rPr>
          <w:rFonts w:cstheme="minorHAnsi"/>
        </w:rPr>
        <w:t>Prize Draws will take place in the presence</w:t>
      </w:r>
      <w:r w:rsidR="00104D11" w:rsidRPr="006C52C9">
        <w:rPr>
          <w:rFonts w:cstheme="minorHAnsi"/>
          <w:spacing w:val="-6"/>
        </w:rPr>
        <w:t xml:space="preserve"> </w:t>
      </w:r>
      <w:r w:rsidR="00104D11" w:rsidRPr="006C52C9">
        <w:rPr>
          <w:rFonts w:cstheme="minorHAnsi"/>
        </w:rPr>
        <w:t>of</w:t>
      </w:r>
      <w:r w:rsidR="00104D11" w:rsidRPr="006C52C9">
        <w:rPr>
          <w:rFonts w:cstheme="minorHAnsi"/>
          <w:spacing w:val="-4"/>
        </w:rPr>
        <w:t xml:space="preserve"> </w:t>
      </w:r>
      <w:r w:rsidR="00104D11" w:rsidRPr="006C52C9">
        <w:rPr>
          <w:rFonts w:cstheme="minorHAnsi"/>
        </w:rPr>
        <w:t>an</w:t>
      </w:r>
      <w:r w:rsidR="00104D11" w:rsidRPr="006C52C9">
        <w:rPr>
          <w:rFonts w:cstheme="minorHAnsi"/>
          <w:spacing w:val="-5"/>
        </w:rPr>
        <w:t xml:space="preserve"> </w:t>
      </w:r>
      <w:r w:rsidR="00104D11" w:rsidRPr="006C52C9">
        <w:rPr>
          <w:rFonts w:cstheme="minorHAnsi"/>
        </w:rPr>
        <w:t>independent</w:t>
      </w:r>
      <w:r w:rsidR="00104D11" w:rsidRPr="006C52C9">
        <w:rPr>
          <w:rFonts w:cstheme="minorHAnsi"/>
          <w:spacing w:val="-5"/>
        </w:rPr>
        <w:t xml:space="preserve"> </w:t>
      </w:r>
      <w:r w:rsidR="00104D11" w:rsidRPr="006C52C9">
        <w:rPr>
          <w:rFonts w:cstheme="minorHAnsi"/>
        </w:rPr>
        <w:t xml:space="preserve">scrutineer at each </w:t>
      </w:r>
      <w:proofErr w:type="spellStart"/>
      <w:r w:rsidR="00104D11" w:rsidRPr="006C52C9">
        <w:rPr>
          <w:rFonts w:cstheme="minorHAnsi"/>
        </w:rPr>
        <w:t>Samios</w:t>
      </w:r>
      <w:proofErr w:type="spellEnd"/>
      <w:r w:rsidR="00104D11" w:rsidRPr="006C52C9">
        <w:rPr>
          <w:rFonts w:cstheme="minorHAnsi"/>
        </w:rPr>
        <w:t xml:space="preserve"> branch location.</w:t>
      </w:r>
      <w:r w:rsidR="00104D11" w:rsidRPr="006C52C9">
        <w:rPr>
          <w:rFonts w:cstheme="minorHAnsi"/>
          <w:spacing w:val="-1"/>
        </w:rPr>
        <w:t xml:space="preserve"> To locate the nearest </w:t>
      </w:r>
      <w:proofErr w:type="spellStart"/>
      <w:r w:rsidR="00104D11" w:rsidRPr="006C52C9">
        <w:rPr>
          <w:rFonts w:cstheme="minorHAnsi"/>
          <w:spacing w:val="-1"/>
        </w:rPr>
        <w:t>Samios</w:t>
      </w:r>
      <w:proofErr w:type="spellEnd"/>
      <w:r w:rsidR="00104D11" w:rsidRPr="006C52C9">
        <w:rPr>
          <w:rFonts w:cstheme="minorHAnsi"/>
          <w:spacing w:val="-1"/>
        </w:rPr>
        <w:t xml:space="preserve"> branch refer to </w:t>
      </w:r>
      <w:hyperlink r:id="rId7" w:history="1">
        <w:r w:rsidR="00104D11" w:rsidRPr="006C52C9">
          <w:rPr>
            <w:rStyle w:val="Hyperlink"/>
            <w:rFonts w:cstheme="minorHAnsi"/>
            <w:spacing w:val="-1"/>
          </w:rPr>
          <w:t>https://shop.samios.net.au/store-finder</w:t>
        </w:r>
      </w:hyperlink>
      <w:r w:rsidR="00104D11" w:rsidRPr="006C52C9">
        <w:rPr>
          <w:rFonts w:cstheme="minorHAnsi"/>
          <w:spacing w:val="-1"/>
        </w:rPr>
        <w:t xml:space="preserve">.  </w:t>
      </w:r>
      <w:proofErr w:type="spellStart"/>
      <w:r w:rsidR="00104D11" w:rsidRPr="006C52C9">
        <w:rPr>
          <w:rFonts w:cstheme="minorHAnsi"/>
        </w:rPr>
        <w:t>Samios</w:t>
      </w:r>
      <w:proofErr w:type="spellEnd"/>
      <w:r w:rsidR="00104D11" w:rsidRPr="006C52C9">
        <w:rPr>
          <w:rFonts w:cstheme="minorHAnsi"/>
          <w:spacing w:val="-7"/>
        </w:rPr>
        <w:t xml:space="preserve"> </w:t>
      </w:r>
      <w:r w:rsidR="00104D11" w:rsidRPr="006C52C9">
        <w:rPr>
          <w:rFonts w:cstheme="minorHAnsi"/>
        </w:rPr>
        <w:t>may</w:t>
      </w:r>
      <w:r w:rsidR="00104D11" w:rsidRPr="006C52C9">
        <w:rPr>
          <w:rFonts w:cstheme="minorHAnsi"/>
          <w:spacing w:val="-11"/>
        </w:rPr>
        <w:t xml:space="preserve"> </w:t>
      </w:r>
      <w:r w:rsidR="00104D11" w:rsidRPr="006C52C9">
        <w:rPr>
          <w:rFonts w:cstheme="minorHAnsi"/>
        </w:rPr>
        <w:t>draw</w:t>
      </w:r>
      <w:r w:rsidR="00104D11" w:rsidRPr="006C52C9">
        <w:rPr>
          <w:rFonts w:cstheme="minorHAnsi"/>
          <w:spacing w:val="-7"/>
        </w:rPr>
        <w:t xml:space="preserve"> </w:t>
      </w:r>
      <w:r w:rsidR="00104D11" w:rsidRPr="006C52C9">
        <w:rPr>
          <w:rFonts w:cstheme="minorHAnsi"/>
        </w:rPr>
        <w:t>additional</w:t>
      </w:r>
      <w:r w:rsidR="00104D11" w:rsidRPr="006C52C9">
        <w:rPr>
          <w:rFonts w:cstheme="minorHAnsi"/>
          <w:spacing w:val="-6"/>
        </w:rPr>
        <w:t xml:space="preserve"> </w:t>
      </w:r>
      <w:r w:rsidR="00104D11" w:rsidRPr="006C52C9">
        <w:rPr>
          <w:rFonts w:cstheme="minorHAnsi"/>
        </w:rPr>
        <w:t>reserve</w:t>
      </w:r>
      <w:r w:rsidR="00104D11" w:rsidRPr="006C52C9">
        <w:rPr>
          <w:rFonts w:cstheme="minorHAnsi"/>
          <w:spacing w:val="-6"/>
        </w:rPr>
        <w:t xml:space="preserve"> </w:t>
      </w:r>
      <w:r w:rsidR="00104D11" w:rsidRPr="006C52C9">
        <w:rPr>
          <w:rFonts w:cstheme="minorHAnsi"/>
        </w:rPr>
        <w:t>entries</w:t>
      </w:r>
      <w:r w:rsidR="00104D11" w:rsidRPr="006C52C9">
        <w:rPr>
          <w:rFonts w:cstheme="minorHAnsi"/>
          <w:spacing w:val="-4"/>
        </w:rPr>
        <w:t xml:space="preserve"> </w:t>
      </w:r>
      <w:r w:rsidR="00104D11" w:rsidRPr="006C52C9">
        <w:rPr>
          <w:rFonts w:cstheme="minorHAnsi"/>
        </w:rPr>
        <w:t xml:space="preserve">and record them in order in case an invalid entry or ineligible entrant is drawn. The Winning Eligible Businesses will be notified in writing within five (5) business days of the applicable draw and their names published online at </w:t>
      </w:r>
      <w:hyperlink r:id="rId8" w:history="1">
        <w:r w:rsidR="009C030A" w:rsidRPr="006C52C9">
          <w:rPr>
            <w:rStyle w:val="Hyperlink"/>
            <w:rFonts w:cstheme="minorHAnsi"/>
          </w:rPr>
          <w:t>www.samios.net.au/Showcase</w:t>
        </w:r>
      </w:hyperlink>
      <w:r w:rsidR="00104D11" w:rsidRPr="006C52C9">
        <w:rPr>
          <w:rFonts w:cstheme="minorHAnsi"/>
        </w:rPr>
        <w:t xml:space="preserve"> from the dates specified in the table below. In the event that a winner is from SA, their name will also be published in The Advertiser on</w:t>
      </w:r>
      <w:r w:rsidR="00104D11" w:rsidRPr="006C52C9">
        <w:rPr>
          <w:rFonts w:cstheme="minorHAnsi"/>
          <w:spacing w:val="2"/>
        </w:rPr>
        <w:t xml:space="preserve"> </w:t>
      </w:r>
      <w:r w:rsidR="004575C0">
        <w:rPr>
          <w:rFonts w:cstheme="minorHAnsi"/>
        </w:rPr>
        <w:t xml:space="preserve">30/11/2024 </w:t>
      </w:r>
      <w:r w:rsidR="00104D11" w:rsidRPr="006C52C9">
        <w:rPr>
          <w:rFonts w:cstheme="minorHAnsi"/>
        </w:rPr>
        <w:t xml:space="preserve">including </w:t>
      </w:r>
      <w:r w:rsidR="00104D11" w:rsidRPr="006C52C9">
        <w:rPr>
          <w:rFonts w:eastAsia="Times New Roman"/>
        </w:rPr>
        <w:t>(last name, first initial and postcode)</w:t>
      </w:r>
      <w:r w:rsidR="00104D11" w:rsidRPr="006C52C9">
        <w:rPr>
          <w:rFonts w:cstheme="minorHAnsi"/>
        </w:rPr>
        <w:t>.</w:t>
      </w:r>
    </w:p>
    <w:p w:rsidR="00104D11" w:rsidRPr="00195E1A" w:rsidRDefault="00104D11" w:rsidP="00104D11">
      <w:pPr>
        <w:pStyle w:val="BodyText"/>
        <w:rPr>
          <w:rFonts w:asciiTheme="minorHAnsi" w:hAnsiTheme="minorHAnsi" w:cstheme="minorHAnsi"/>
          <w:sz w:val="22"/>
          <w:szCs w:val="22"/>
        </w:rPr>
      </w:pPr>
    </w:p>
    <w:tbl>
      <w:tblPr>
        <w:tblW w:w="8300" w:type="dxa"/>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5"/>
        <w:gridCol w:w="1340"/>
        <w:gridCol w:w="2391"/>
        <w:gridCol w:w="1579"/>
        <w:gridCol w:w="1905"/>
      </w:tblGrid>
      <w:tr w:rsidR="00104D11" w:rsidRPr="006C52C9" w:rsidTr="004575C0">
        <w:trPr>
          <w:trHeight w:val="460"/>
        </w:trPr>
        <w:tc>
          <w:tcPr>
            <w:tcW w:w="1085" w:type="dxa"/>
          </w:tcPr>
          <w:p w:rsidR="00104D11" w:rsidRPr="006C52C9" w:rsidRDefault="00104D11" w:rsidP="00097571">
            <w:pPr>
              <w:pStyle w:val="TableParagraph"/>
              <w:spacing w:line="229" w:lineRule="exact"/>
              <w:rPr>
                <w:rFonts w:asciiTheme="minorHAnsi" w:hAnsiTheme="minorHAnsi" w:cstheme="minorHAnsi"/>
                <w:b/>
              </w:rPr>
            </w:pPr>
            <w:r w:rsidRPr="006C52C9">
              <w:rPr>
                <w:rFonts w:asciiTheme="minorHAnsi" w:hAnsiTheme="minorHAnsi" w:cstheme="minorHAnsi"/>
                <w:b/>
              </w:rPr>
              <w:t>Draw</w:t>
            </w:r>
          </w:p>
        </w:tc>
        <w:tc>
          <w:tcPr>
            <w:tcW w:w="1340" w:type="dxa"/>
          </w:tcPr>
          <w:p w:rsidR="00104D11" w:rsidRPr="006C52C9" w:rsidRDefault="00104D11" w:rsidP="00097571">
            <w:pPr>
              <w:pStyle w:val="TableParagraph"/>
              <w:spacing w:before="3" w:line="230" w:lineRule="exact"/>
              <w:ind w:right="87"/>
              <w:rPr>
                <w:rFonts w:asciiTheme="minorHAnsi" w:hAnsiTheme="minorHAnsi" w:cstheme="minorHAnsi"/>
                <w:b/>
              </w:rPr>
            </w:pPr>
            <w:r w:rsidRPr="006C52C9">
              <w:rPr>
                <w:rFonts w:asciiTheme="minorHAnsi" w:hAnsiTheme="minorHAnsi" w:cstheme="minorHAnsi"/>
                <w:b/>
                <w:w w:val="95"/>
              </w:rPr>
              <w:t xml:space="preserve">Entries </w:t>
            </w:r>
            <w:r w:rsidRPr="006C52C9">
              <w:rPr>
                <w:rFonts w:asciiTheme="minorHAnsi" w:hAnsiTheme="minorHAnsi" w:cstheme="minorHAnsi"/>
                <w:b/>
              </w:rPr>
              <w:t>Open</w:t>
            </w:r>
          </w:p>
        </w:tc>
        <w:tc>
          <w:tcPr>
            <w:tcW w:w="2391" w:type="dxa"/>
          </w:tcPr>
          <w:p w:rsidR="00104D11" w:rsidRPr="006C52C9" w:rsidRDefault="00104D11" w:rsidP="00097571">
            <w:pPr>
              <w:pStyle w:val="TableParagraph"/>
              <w:spacing w:line="229" w:lineRule="exact"/>
              <w:rPr>
                <w:rFonts w:asciiTheme="minorHAnsi" w:hAnsiTheme="minorHAnsi" w:cstheme="minorHAnsi"/>
                <w:b/>
              </w:rPr>
            </w:pPr>
            <w:r w:rsidRPr="006C52C9">
              <w:rPr>
                <w:rFonts w:asciiTheme="minorHAnsi" w:hAnsiTheme="minorHAnsi" w:cstheme="minorHAnsi"/>
                <w:b/>
              </w:rPr>
              <w:t>Entries Close</w:t>
            </w:r>
          </w:p>
        </w:tc>
        <w:tc>
          <w:tcPr>
            <w:tcW w:w="1579" w:type="dxa"/>
          </w:tcPr>
          <w:p w:rsidR="00104D11" w:rsidRPr="006C52C9" w:rsidRDefault="00104D11" w:rsidP="00097571">
            <w:pPr>
              <w:pStyle w:val="TableParagraph"/>
              <w:spacing w:line="229" w:lineRule="exact"/>
              <w:rPr>
                <w:rFonts w:asciiTheme="minorHAnsi" w:hAnsiTheme="minorHAnsi" w:cstheme="minorHAnsi"/>
                <w:b/>
              </w:rPr>
            </w:pPr>
            <w:r w:rsidRPr="006C52C9">
              <w:rPr>
                <w:rFonts w:asciiTheme="minorHAnsi" w:hAnsiTheme="minorHAnsi" w:cstheme="minorHAnsi"/>
                <w:b/>
              </w:rPr>
              <w:t>Draw Date</w:t>
            </w:r>
          </w:p>
        </w:tc>
        <w:tc>
          <w:tcPr>
            <w:tcW w:w="1905" w:type="dxa"/>
          </w:tcPr>
          <w:p w:rsidR="00104D11" w:rsidRPr="006C52C9" w:rsidRDefault="00104D11" w:rsidP="00097571">
            <w:pPr>
              <w:pStyle w:val="TableParagraph"/>
              <w:spacing w:line="229" w:lineRule="exact"/>
              <w:ind w:left="106"/>
              <w:rPr>
                <w:rFonts w:asciiTheme="minorHAnsi" w:hAnsiTheme="minorHAnsi" w:cstheme="minorHAnsi"/>
                <w:b/>
              </w:rPr>
            </w:pPr>
            <w:r w:rsidRPr="006C52C9">
              <w:rPr>
                <w:rFonts w:asciiTheme="minorHAnsi" w:hAnsiTheme="minorHAnsi" w:cstheme="minorHAnsi"/>
                <w:b/>
              </w:rPr>
              <w:t>Publication Date</w:t>
            </w:r>
          </w:p>
        </w:tc>
      </w:tr>
      <w:tr w:rsidR="00104D11" w:rsidRPr="00195E1A" w:rsidTr="004575C0">
        <w:trPr>
          <w:trHeight w:val="458"/>
        </w:trPr>
        <w:tc>
          <w:tcPr>
            <w:tcW w:w="1085" w:type="dxa"/>
          </w:tcPr>
          <w:p w:rsidR="00104D11" w:rsidRPr="006C52C9" w:rsidRDefault="006C52C9" w:rsidP="00097571">
            <w:pPr>
              <w:pStyle w:val="TableParagraph"/>
              <w:spacing w:before="1" w:line="230" w:lineRule="exact"/>
              <w:ind w:right="314"/>
              <w:rPr>
                <w:rFonts w:asciiTheme="minorHAnsi" w:hAnsiTheme="minorHAnsi" w:cstheme="minorHAnsi"/>
              </w:rPr>
            </w:pPr>
            <w:r w:rsidRPr="006C52C9">
              <w:rPr>
                <w:rFonts w:asciiTheme="minorHAnsi" w:hAnsiTheme="minorHAnsi" w:cstheme="minorHAnsi"/>
              </w:rPr>
              <w:t>Prize</w:t>
            </w:r>
            <w:r w:rsidR="00104D11" w:rsidRPr="006C52C9">
              <w:rPr>
                <w:rFonts w:asciiTheme="minorHAnsi" w:hAnsiTheme="minorHAnsi" w:cstheme="minorHAnsi"/>
              </w:rPr>
              <w:t xml:space="preserve"> Draw </w:t>
            </w:r>
          </w:p>
        </w:tc>
        <w:tc>
          <w:tcPr>
            <w:tcW w:w="3731" w:type="dxa"/>
            <w:gridSpan w:val="2"/>
          </w:tcPr>
          <w:p w:rsidR="00104D11" w:rsidRPr="006C52C9" w:rsidRDefault="00104D11" w:rsidP="00DA50F4">
            <w:pPr>
              <w:pStyle w:val="TableParagraph"/>
              <w:rPr>
                <w:rFonts w:asciiTheme="minorHAnsi" w:hAnsiTheme="minorHAnsi" w:cstheme="minorHAnsi"/>
              </w:rPr>
            </w:pPr>
            <w:r w:rsidRPr="006C52C9">
              <w:rPr>
                <w:rFonts w:asciiTheme="minorHAnsi" w:hAnsiTheme="minorHAnsi" w:cstheme="minorHAnsi"/>
              </w:rPr>
              <w:t xml:space="preserve">Entrants randomly drawn from </w:t>
            </w:r>
            <w:r w:rsidR="00DA50F4" w:rsidRPr="006C52C9">
              <w:rPr>
                <w:rFonts w:asciiTheme="minorHAnsi" w:hAnsiTheme="minorHAnsi" w:cstheme="minorHAnsi"/>
              </w:rPr>
              <w:t>all qualifying customers</w:t>
            </w:r>
          </w:p>
        </w:tc>
        <w:tc>
          <w:tcPr>
            <w:tcW w:w="1579" w:type="dxa"/>
          </w:tcPr>
          <w:p w:rsidR="00104D11" w:rsidRPr="006C52C9" w:rsidRDefault="004575C0" w:rsidP="00097571">
            <w:pPr>
              <w:pStyle w:val="TableParagraph"/>
              <w:rPr>
                <w:rFonts w:asciiTheme="minorHAnsi" w:hAnsiTheme="minorHAnsi" w:cstheme="minorHAnsi"/>
              </w:rPr>
            </w:pPr>
            <w:r>
              <w:rPr>
                <w:rFonts w:asciiTheme="minorHAnsi" w:hAnsiTheme="minorHAnsi" w:cstheme="minorHAnsi"/>
              </w:rPr>
              <w:t>Friday 29</w:t>
            </w:r>
            <w:r w:rsidRPr="004575C0">
              <w:rPr>
                <w:rFonts w:asciiTheme="minorHAnsi" w:hAnsiTheme="minorHAnsi" w:cstheme="minorHAnsi"/>
                <w:vertAlign w:val="superscript"/>
              </w:rPr>
              <w:t>th</w:t>
            </w:r>
            <w:r>
              <w:rPr>
                <w:rFonts w:asciiTheme="minorHAnsi" w:hAnsiTheme="minorHAnsi" w:cstheme="minorHAnsi"/>
              </w:rPr>
              <w:t xml:space="preserve"> November 2024</w:t>
            </w:r>
          </w:p>
        </w:tc>
        <w:tc>
          <w:tcPr>
            <w:tcW w:w="1905" w:type="dxa"/>
          </w:tcPr>
          <w:p w:rsidR="00104D11" w:rsidRPr="00195E1A" w:rsidRDefault="00A21BF0" w:rsidP="00097571">
            <w:pPr>
              <w:pStyle w:val="TableParagraph"/>
              <w:ind w:left="106"/>
              <w:rPr>
                <w:rFonts w:asciiTheme="minorHAnsi" w:hAnsiTheme="minorHAnsi" w:cstheme="minorHAnsi"/>
              </w:rPr>
            </w:pPr>
            <w:r>
              <w:rPr>
                <w:rFonts w:asciiTheme="minorHAnsi" w:hAnsiTheme="minorHAnsi" w:cstheme="minorHAnsi"/>
              </w:rPr>
              <w:t>15/12</w:t>
            </w:r>
            <w:r w:rsidR="004575C0">
              <w:rPr>
                <w:rFonts w:asciiTheme="minorHAnsi" w:hAnsiTheme="minorHAnsi" w:cstheme="minorHAnsi"/>
              </w:rPr>
              <w:t>/2024</w:t>
            </w:r>
          </w:p>
        </w:tc>
      </w:tr>
    </w:tbl>
    <w:p w:rsidR="00104D11" w:rsidRPr="00195E1A" w:rsidRDefault="00104D11" w:rsidP="00104D11">
      <w:pPr>
        <w:widowControl w:val="0"/>
        <w:autoSpaceDE w:val="0"/>
        <w:autoSpaceDN w:val="0"/>
        <w:spacing w:before="1" w:after="0" w:line="240" w:lineRule="auto"/>
        <w:ind w:right="116"/>
        <w:jc w:val="both"/>
        <w:rPr>
          <w:rFonts w:cstheme="minorHAnsi"/>
        </w:rPr>
      </w:pPr>
    </w:p>
    <w:p w:rsidR="00104D11" w:rsidRPr="00692CBA" w:rsidRDefault="00646744" w:rsidP="00104D11">
      <w:pPr>
        <w:pStyle w:val="ListParagraph"/>
        <w:numPr>
          <w:ilvl w:val="0"/>
          <w:numId w:val="1"/>
        </w:numPr>
        <w:spacing w:after="200" w:line="276" w:lineRule="auto"/>
        <w:rPr>
          <w:rFonts w:cstheme="minorHAnsi"/>
        </w:rPr>
      </w:pPr>
      <w:r>
        <w:rPr>
          <w:rFonts w:cstheme="minorHAnsi"/>
        </w:rPr>
        <w:t xml:space="preserve">Participating </w:t>
      </w:r>
      <w:proofErr w:type="spellStart"/>
      <w:r>
        <w:rPr>
          <w:rFonts w:cstheme="minorHAnsi"/>
        </w:rPr>
        <w:t>Samios</w:t>
      </w:r>
      <w:proofErr w:type="spellEnd"/>
      <w:r w:rsidR="00104D11" w:rsidRPr="00195E1A">
        <w:rPr>
          <w:rFonts w:cstheme="minorHAnsi"/>
        </w:rPr>
        <w:t xml:space="preserve"> Branches: </w:t>
      </w:r>
      <w:r w:rsidR="00104D11" w:rsidRPr="00195E1A">
        <w:rPr>
          <w:rFonts w:cstheme="minorHAnsi"/>
        </w:rPr>
        <w:br/>
      </w:r>
      <w:r w:rsidR="008D0DF3">
        <w:rPr>
          <w:rFonts w:cstheme="minorHAnsi"/>
          <w:b/>
        </w:rPr>
        <w:t>QLD:19</w:t>
      </w:r>
      <w:r>
        <w:rPr>
          <w:rFonts w:cstheme="minorHAnsi"/>
          <w:b/>
        </w:rPr>
        <w:t xml:space="preserve">, NSW: </w:t>
      </w:r>
      <w:r w:rsidR="00104D11" w:rsidRPr="00195E1A">
        <w:rPr>
          <w:rFonts w:cstheme="minorHAnsi"/>
          <w:b/>
        </w:rPr>
        <w:t>1, WA:</w:t>
      </w:r>
      <w:r>
        <w:rPr>
          <w:rFonts w:cstheme="minorHAnsi"/>
          <w:b/>
        </w:rPr>
        <w:t>4, NT:1, VIC:7, SA:2</w:t>
      </w:r>
      <w:r w:rsidR="00104D11" w:rsidRPr="00195E1A">
        <w:rPr>
          <w:rFonts w:cstheme="minorHAnsi"/>
          <w:b/>
        </w:rPr>
        <w:t>, TAS:2</w:t>
      </w:r>
    </w:p>
    <w:p w:rsidR="00692CBA" w:rsidRPr="00692CBA" w:rsidRDefault="00692CBA" w:rsidP="00692CBA">
      <w:pPr>
        <w:pStyle w:val="ListParagraph"/>
        <w:spacing w:after="200" w:line="276" w:lineRule="auto"/>
        <w:ind w:left="820"/>
        <w:rPr>
          <w:rFonts w:cstheme="minorHAnsi"/>
        </w:rPr>
      </w:pPr>
    </w:p>
    <w:p w:rsidR="00CD1222" w:rsidRDefault="00692CBA" w:rsidP="007821F6">
      <w:pPr>
        <w:pStyle w:val="ListParagraph"/>
        <w:numPr>
          <w:ilvl w:val="0"/>
          <w:numId w:val="1"/>
        </w:numPr>
        <w:spacing w:after="0" w:line="240" w:lineRule="auto"/>
        <w:rPr>
          <w:rFonts w:cstheme="minorHAnsi"/>
        </w:rPr>
      </w:pPr>
      <w:r w:rsidRPr="00DB7C12">
        <w:rPr>
          <w:rFonts w:cstheme="minorHAnsi"/>
        </w:rPr>
        <w:t>Each</w:t>
      </w:r>
      <w:r w:rsidR="00E268D7" w:rsidRPr="00DB7C12">
        <w:rPr>
          <w:rFonts w:cstheme="minorHAnsi"/>
        </w:rPr>
        <w:t xml:space="preserve"> </w:t>
      </w:r>
      <w:proofErr w:type="spellStart"/>
      <w:r w:rsidR="00E268D7" w:rsidRPr="00DB7C12">
        <w:rPr>
          <w:rFonts w:cstheme="minorHAnsi"/>
        </w:rPr>
        <w:t>Samios</w:t>
      </w:r>
      <w:proofErr w:type="spellEnd"/>
      <w:r w:rsidRPr="00DB7C12">
        <w:rPr>
          <w:rFonts w:cstheme="minorHAnsi"/>
          <w:spacing w:val="-7"/>
        </w:rPr>
        <w:t xml:space="preserve"> </w:t>
      </w:r>
      <w:r w:rsidR="001D3BAB" w:rsidRPr="00DB7C12">
        <w:rPr>
          <w:rFonts w:cstheme="minorHAnsi"/>
          <w:spacing w:val="-7"/>
        </w:rPr>
        <w:t xml:space="preserve">branch will draw </w:t>
      </w:r>
      <w:r w:rsidR="00CD1222" w:rsidRPr="00DB7C12">
        <w:rPr>
          <w:rFonts w:cstheme="minorHAnsi"/>
          <w:spacing w:val="-7"/>
        </w:rPr>
        <w:t>four</w:t>
      </w:r>
      <w:r w:rsidR="00B5435A" w:rsidRPr="00DB7C12">
        <w:rPr>
          <w:rFonts w:cstheme="minorHAnsi"/>
          <w:spacing w:val="-7"/>
        </w:rPr>
        <w:t xml:space="preserve"> (</w:t>
      </w:r>
      <w:r w:rsidR="00CD1222" w:rsidRPr="00DB7C12">
        <w:rPr>
          <w:rFonts w:cstheme="minorHAnsi"/>
          <w:spacing w:val="-7"/>
        </w:rPr>
        <w:t>4</w:t>
      </w:r>
      <w:r w:rsidR="00B5435A" w:rsidRPr="00DB7C12">
        <w:rPr>
          <w:rFonts w:cstheme="minorHAnsi"/>
          <w:spacing w:val="-7"/>
        </w:rPr>
        <w:t>)</w:t>
      </w:r>
      <w:r w:rsidR="001D3BAB" w:rsidRPr="00DB7C12">
        <w:rPr>
          <w:rFonts w:cstheme="minorHAnsi"/>
          <w:spacing w:val="-7"/>
        </w:rPr>
        <w:t xml:space="preserve"> </w:t>
      </w:r>
      <w:r w:rsidRPr="00DB7C12">
        <w:rPr>
          <w:rFonts w:cstheme="minorHAnsi"/>
        </w:rPr>
        <w:t>valid</w:t>
      </w:r>
      <w:r w:rsidRPr="00DB7C12">
        <w:rPr>
          <w:rFonts w:cstheme="minorHAnsi"/>
          <w:spacing w:val="-5"/>
        </w:rPr>
        <w:t xml:space="preserve"> </w:t>
      </w:r>
      <w:r w:rsidR="001D3BAB" w:rsidRPr="00DB7C12">
        <w:rPr>
          <w:rFonts w:cstheme="minorHAnsi"/>
        </w:rPr>
        <w:t>entries</w:t>
      </w:r>
      <w:r w:rsidRPr="00DB7C12">
        <w:rPr>
          <w:rFonts w:cstheme="minorHAnsi"/>
          <w:spacing w:val="-10"/>
        </w:rPr>
        <w:t xml:space="preserve"> </w:t>
      </w:r>
      <w:r w:rsidRPr="00DB7C12">
        <w:rPr>
          <w:rFonts w:cstheme="minorHAnsi"/>
        </w:rPr>
        <w:t>in</w:t>
      </w:r>
      <w:r w:rsidRPr="00DB7C12">
        <w:rPr>
          <w:rFonts w:cstheme="minorHAnsi"/>
          <w:spacing w:val="-8"/>
        </w:rPr>
        <w:t xml:space="preserve"> </w:t>
      </w:r>
      <w:r w:rsidRPr="00DB7C12">
        <w:rPr>
          <w:rFonts w:cstheme="minorHAnsi"/>
        </w:rPr>
        <w:t>the</w:t>
      </w:r>
      <w:r w:rsidRPr="00DB7C12">
        <w:rPr>
          <w:rFonts w:cstheme="minorHAnsi"/>
          <w:spacing w:val="-5"/>
        </w:rPr>
        <w:t xml:space="preserve"> </w:t>
      </w:r>
      <w:r w:rsidR="006C52C9" w:rsidRPr="00DB7C12">
        <w:rPr>
          <w:rFonts w:cstheme="minorHAnsi"/>
        </w:rPr>
        <w:t>Prize</w:t>
      </w:r>
      <w:r w:rsidRPr="00DB7C12">
        <w:rPr>
          <w:rFonts w:cstheme="minorHAnsi"/>
          <w:spacing w:val="-6"/>
        </w:rPr>
        <w:t xml:space="preserve"> </w:t>
      </w:r>
      <w:r w:rsidRPr="00DB7C12">
        <w:rPr>
          <w:rFonts w:cstheme="minorHAnsi"/>
        </w:rPr>
        <w:t>Draw</w:t>
      </w:r>
      <w:r w:rsidR="00920662" w:rsidRPr="00DB7C12">
        <w:rPr>
          <w:rFonts w:cstheme="minorHAnsi"/>
        </w:rPr>
        <w:t xml:space="preserve"> </w:t>
      </w:r>
      <w:r w:rsidRPr="00DB7C12">
        <w:rPr>
          <w:rFonts w:cstheme="minorHAnsi"/>
        </w:rPr>
        <w:t>(“</w:t>
      </w:r>
      <w:r w:rsidR="006C52C9" w:rsidRPr="00DB7C12">
        <w:rPr>
          <w:rFonts w:cstheme="minorHAnsi"/>
          <w:b/>
        </w:rPr>
        <w:t>Prize</w:t>
      </w:r>
      <w:r w:rsidRPr="00DB7C12">
        <w:rPr>
          <w:rFonts w:cstheme="minorHAnsi"/>
          <w:b/>
        </w:rPr>
        <w:t xml:space="preserve"> Draw</w:t>
      </w:r>
      <w:r w:rsidR="00920662" w:rsidRPr="00DB7C12">
        <w:rPr>
          <w:rFonts w:cstheme="minorHAnsi"/>
        </w:rPr>
        <w:t>”)</w:t>
      </w:r>
      <w:r w:rsidRPr="00DB7C12">
        <w:rPr>
          <w:rFonts w:cstheme="minorHAnsi"/>
          <w:spacing w:val="-5"/>
        </w:rPr>
        <w:t xml:space="preserve">, </w:t>
      </w:r>
      <w:r w:rsidR="00B5435A" w:rsidRPr="00DB7C12">
        <w:rPr>
          <w:rFonts w:cstheme="minorHAnsi"/>
        </w:rPr>
        <w:t xml:space="preserve">to </w:t>
      </w:r>
      <w:r w:rsidRPr="00DB7C12">
        <w:rPr>
          <w:rFonts w:cstheme="minorHAnsi"/>
        </w:rPr>
        <w:t>win</w:t>
      </w:r>
      <w:r w:rsidRPr="00DB7C12">
        <w:rPr>
          <w:rFonts w:cstheme="minorHAnsi"/>
          <w:spacing w:val="-7"/>
        </w:rPr>
        <w:t xml:space="preserve"> </w:t>
      </w:r>
      <w:r w:rsidR="006C52C9" w:rsidRPr="00DB7C12">
        <w:rPr>
          <w:rFonts w:cstheme="minorHAnsi"/>
        </w:rPr>
        <w:t xml:space="preserve">one (1) </w:t>
      </w:r>
      <w:r w:rsidRPr="00DB7C12">
        <w:rPr>
          <w:rFonts w:cstheme="minorHAnsi"/>
        </w:rPr>
        <w:t>Prize</w:t>
      </w:r>
      <w:r w:rsidR="006C52C9" w:rsidRPr="00DB7C12">
        <w:rPr>
          <w:rFonts w:cstheme="minorHAnsi"/>
        </w:rPr>
        <w:t xml:space="preserve"> as follows:  </w:t>
      </w:r>
      <w:r w:rsidR="00CD1222" w:rsidRPr="00DB7C12">
        <w:rPr>
          <w:rFonts w:cstheme="minorHAnsi"/>
        </w:rPr>
        <w:t xml:space="preserve">Kings Big Daddy Deluxe </w:t>
      </w:r>
      <w:r w:rsidR="009105E1" w:rsidRPr="00DB7C12">
        <w:rPr>
          <w:rFonts w:cstheme="minorHAnsi"/>
        </w:rPr>
        <w:t>Double Swag &amp; Swag Canvas Bag ($198.95 RRP), Razor Crazy Cart XL ($1089.99 RRP), Ziggy Classic Triple Grill LPG BBQ</w:t>
      </w:r>
      <w:r w:rsidR="00DC1560" w:rsidRPr="00DB7C12">
        <w:rPr>
          <w:rFonts w:cstheme="minorHAnsi"/>
        </w:rPr>
        <w:t xml:space="preserve"> ($749 RRP), Yeti </w:t>
      </w:r>
      <w:r w:rsidR="001E6CC0">
        <w:rPr>
          <w:rFonts w:cstheme="minorHAnsi"/>
        </w:rPr>
        <w:t xml:space="preserve">Tundra Haul Wheeled Hard Cooler </w:t>
      </w:r>
      <w:r w:rsidR="00DC1560" w:rsidRPr="00DB7C12">
        <w:rPr>
          <w:rFonts w:cstheme="minorHAnsi"/>
        </w:rPr>
        <w:t xml:space="preserve">($650 RRP). </w:t>
      </w:r>
    </w:p>
    <w:p w:rsidR="001E6CC0" w:rsidRPr="001E6CC0" w:rsidRDefault="001E6CC0" w:rsidP="001E6CC0">
      <w:pPr>
        <w:pStyle w:val="ListParagraph"/>
        <w:rPr>
          <w:rFonts w:cstheme="minorHAnsi"/>
        </w:rPr>
      </w:pPr>
    </w:p>
    <w:p w:rsidR="001E6CC0" w:rsidRPr="00DB7C12" w:rsidRDefault="001E6CC0" w:rsidP="001E6CC0">
      <w:pPr>
        <w:pStyle w:val="ListParagraph"/>
        <w:spacing w:after="0" w:line="240" w:lineRule="auto"/>
        <w:ind w:left="820"/>
        <w:rPr>
          <w:rFonts w:cstheme="minorHAnsi"/>
        </w:rPr>
      </w:pPr>
    </w:p>
    <w:p w:rsidR="00692CBA" w:rsidRPr="00DB7C12" w:rsidRDefault="00692CBA" w:rsidP="00692CBA">
      <w:pPr>
        <w:pStyle w:val="ListParagraph"/>
        <w:numPr>
          <w:ilvl w:val="0"/>
          <w:numId w:val="1"/>
        </w:numPr>
        <w:spacing w:after="0" w:line="240" w:lineRule="auto"/>
        <w:rPr>
          <w:rFonts w:cstheme="minorHAnsi"/>
        </w:rPr>
      </w:pPr>
      <w:r w:rsidRPr="00DB7C12">
        <w:rPr>
          <w:rFonts w:cstheme="minorHAnsi"/>
        </w:rPr>
        <w:t xml:space="preserve"> </w:t>
      </w:r>
      <w:r w:rsidR="0083220B" w:rsidRPr="00DB7C12">
        <w:rPr>
          <w:rFonts w:cstheme="minorHAnsi"/>
        </w:rPr>
        <w:t xml:space="preserve">Total of </w:t>
      </w:r>
      <w:proofErr w:type="gramStart"/>
      <w:r w:rsidR="007821F6" w:rsidRPr="00DB7C12">
        <w:rPr>
          <w:rFonts w:cstheme="minorHAnsi"/>
        </w:rPr>
        <w:t>thirty six</w:t>
      </w:r>
      <w:proofErr w:type="gramEnd"/>
      <w:r w:rsidR="007821F6" w:rsidRPr="00DB7C12">
        <w:rPr>
          <w:rFonts w:cstheme="minorHAnsi"/>
        </w:rPr>
        <w:t xml:space="preserve"> (36</w:t>
      </w:r>
      <w:r w:rsidR="0083220B" w:rsidRPr="00DB7C12">
        <w:rPr>
          <w:rFonts w:cstheme="minorHAnsi"/>
        </w:rPr>
        <w:t>)</w:t>
      </w:r>
      <w:r w:rsidR="006C52C9" w:rsidRPr="00DB7C12">
        <w:rPr>
          <w:rFonts w:cstheme="minorHAnsi"/>
        </w:rPr>
        <w:t xml:space="preserve"> </w:t>
      </w:r>
      <w:r w:rsidR="00B5435A" w:rsidRPr="00DB7C12">
        <w:rPr>
          <w:rFonts w:cstheme="minorHAnsi"/>
        </w:rPr>
        <w:t xml:space="preserve">branch </w:t>
      </w:r>
      <w:r w:rsidR="006C52C9" w:rsidRPr="00DB7C12">
        <w:rPr>
          <w:rFonts w:cstheme="minorHAnsi"/>
        </w:rPr>
        <w:t xml:space="preserve">Prize draws, one </w:t>
      </w:r>
      <w:r w:rsidR="0083220B" w:rsidRPr="00DB7C12">
        <w:rPr>
          <w:rFonts w:cstheme="minorHAnsi"/>
        </w:rPr>
        <w:t xml:space="preserve">(1) </w:t>
      </w:r>
      <w:r w:rsidR="006C52C9" w:rsidRPr="00DB7C12">
        <w:rPr>
          <w:rFonts w:cstheme="minorHAnsi"/>
        </w:rPr>
        <w:t xml:space="preserve">prize draw per </w:t>
      </w:r>
      <w:proofErr w:type="spellStart"/>
      <w:r w:rsidR="006C52C9" w:rsidRPr="00DB7C12">
        <w:rPr>
          <w:rFonts w:cstheme="minorHAnsi"/>
        </w:rPr>
        <w:t>Samios</w:t>
      </w:r>
      <w:proofErr w:type="spellEnd"/>
      <w:r w:rsidR="006C52C9" w:rsidRPr="00DB7C12">
        <w:rPr>
          <w:rFonts w:cstheme="minorHAnsi"/>
        </w:rPr>
        <w:t xml:space="preserve"> branch</w:t>
      </w:r>
      <w:r w:rsidR="0083220B" w:rsidRPr="00DB7C12">
        <w:rPr>
          <w:rFonts w:cstheme="minorHAnsi"/>
        </w:rPr>
        <w:t>/</w:t>
      </w:r>
      <w:r w:rsidR="00B5435A" w:rsidRPr="00DB7C12">
        <w:rPr>
          <w:rFonts w:cstheme="minorHAnsi"/>
        </w:rPr>
        <w:t xml:space="preserve"> </w:t>
      </w:r>
      <w:r w:rsidR="007821F6" w:rsidRPr="00DB7C12">
        <w:rPr>
          <w:rFonts w:cstheme="minorHAnsi"/>
        </w:rPr>
        <w:t>four (4</w:t>
      </w:r>
      <w:r w:rsidR="0083220B" w:rsidRPr="00DB7C12">
        <w:rPr>
          <w:rFonts w:cstheme="minorHAnsi"/>
        </w:rPr>
        <w:t>) winners</w:t>
      </w:r>
      <w:r w:rsidR="00B5435A" w:rsidRPr="00DB7C12">
        <w:rPr>
          <w:rFonts w:cstheme="minorHAnsi"/>
        </w:rPr>
        <w:t xml:space="preserve"> per </w:t>
      </w:r>
      <w:proofErr w:type="spellStart"/>
      <w:r w:rsidR="00B5435A" w:rsidRPr="00DB7C12">
        <w:rPr>
          <w:rFonts w:cstheme="minorHAnsi"/>
        </w:rPr>
        <w:t>Samios</w:t>
      </w:r>
      <w:proofErr w:type="spellEnd"/>
      <w:r w:rsidR="00B5435A" w:rsidRPr="00DB7C12">
        <w:rPr>
          <w:rFonts w:cstheme="minorHAnsi"/>
        </w:rPr>
        <w:t xml:space="preserve"> branch</w:t>
      </w:r>
      <w:r w:rsidR="00A21BF0" w:rsidRPr="00DB7C12">
        <w:rPr>
          <w:rFonts w:cstheme="minorHAnsi"/>
        </w:rPr>
        <w:t>.  The maximum t</w:t>
      </w:r>
      <w:r w:rsidR="006C52C9" w:rsidRPr="00DB7C12">
        <w:rPr>
          <w:rFonts w:cstheme="minorHAnsi"/>
        </w:rPr>
        <w:t xml:space="preserve">otal </w:t>
      </w:r>
      <w:r w:rsidR="00A21BF0" w:rsidRPr="00DB7C12">
        <w:rPr>
          <w:rFonts w:cstheme="minorHAnsi"/>
        </w:rPr>
        <w:t>prize value is</w:t>
      </w:r>
      <w:r w:rsidRPr="00DB7C12">
        <w:rPr>
          <w:rFonts w:cstheme="minorHAnsi"/>
        </w:rPr>
        <w:t xml:space="preserve"> $</w:t>
      </w:r>
      <w:r w:rsidR="007821F6" w:rsidRPr="00DB7C12">
        <w:rPr>
          <w:rFonts w:cstheme="minorHAnsi"/>
        </w:rPr>
        <w:t>2,687.94</w:t>
      </w:r>
      <w:r w:rsidRPr="00DB7C12">
        <w:rPr>
          <w:rFonts w:cstheme="minorHAnsi"/>
        </w:rPr>
        <w:t>(including GST)</w:t>
      </w:r>
      <w:r w:rsidR="006C52C9" w:rsidRPr="00DB7C12">
        <w:rPr>
          <w:rFonts w:cstheme="minorHAnsi"/>
        </w:rPr>
        <w:t xml:space="preserve"> per </w:t>
      </w:r>
      <w:proofErr w:type="spellStart"/>
      <w:r w:rsidR="00E268D7" w:rsidRPr="00DB7C12">
        <w:rPr>
          <w:rFonts w:cstheme="minorHAnsi"/>
        </w:rPr>
        <w:t>Samios</w:t>
      </w:r>
      <w:proofErr w:type="spellEnd"/>
      <w:r w:rsidR="00E268D7" w:rsidRPr="00DB7C12">
        <w:rPr>
          <w:rFonts w:cstheme="minorHAnsi"/>
        </w:rPr>
        <w:t xml:space="preserve"> </w:t>
      </w:r>
      <w:r w:rsidR="006C52C9" w:rsidRPr="00DB7C12">
        <w:rPr>
          <w:rFonts w:cstheme="minorHAnsi"/>
        </w:rPr>
        <w:t>branch</w:t>
      </w:r>
      <w:r w:rsidRPr="00DB7C12">
        <w:rPr>
          <w:rFonts w:cstheme="minorHAnsi"/>
        </w:rPr>
        <w:t>.</w:t>
      </w:r>
    </w:p>
    <w:p w:rsidR="00166C3E" w:rsidRPr="00166C3E" w:rsidRDefault="00166C3E" w:rsidP="00166C3E">
      <w:pPr>
        <w:pStyle w:val="ListParagraph"/>
        <w:rPr>
          <w:rFonts w:cstheme="minorHAnsi"/>
        </w:rPr>
      </w:pPr>
    </w:p>
    <w:p w:rsidR="00166C3E" w:rsidRPr="00DB7C12" w:rsidRDefault="00166C3E" w:rsidP="00166C3E">
      <w:pPr>
        <w:pStyle w:val="ListParagraph"/>
        <w:numPr>
          <w:ilvl w:val="0"/>
          <w:numId w:val="1"/>
        </w:numPr>
        <w:spacing w:after="200" w:line="276" w:lineRule="auto"/>
        <w:rPr>
          <w:rFonts w:cstheme="minorHAnsi"/>
        </w:rPr>
      </w:pPr>
      <w:r w:rsidRPr="00DB7C12">
        <w:rPr>
          <w:rFonts w:cstheme="minorHAnsi"/>
        </w:rPr>
        <w:lastRenderedPageBreak/>
        <w:t xml:space="preserve">Total prize pool value is up to </w:t>
      </w:r>
      <w:r w:rsidR="007821F6" w:rsidRPr="00DB7C12">
        <w:rPr>
          <w:rFonts w:cstheme="minorHAnsi"/>
          <w:b/>
        </w:rPr>
        <w:t>$</w:t>
      </w:r>
      <w:r w:rsidR="00C52176">
        <w:rPr>
          <w:rFonts w:cstheme="minorHAnsi"/>
          <w:b/>
        </w:rPr>
        <w:t>109, 848.26</w:t>
      </w:r>
      <w:bookmarkStart w:id="0" w:name="_GoBack"/>
      <w:bookmarkEnd w:id="0"/>
      <w:r w:rsidRPr="00DB7C12">
        <w:rPr>
          <w:rFonts w:cstheme="minorHAnsi"/>
          <w:b/>
        </w:rPr>
        <w:t xml:space="preserve">.   </w:t>
      </w:r>
      <w:r w:rsidRPr="00DB7C12">
        <w:rPr>
          <w:rFonts w:cstheme="minorHAnsi"/>
        </w:rPr>
        <w:t>Prizes or any unused portion of a prize, are not transferable</w:t>
      </w:r>
      <w:r w:rsidRPr="00DB7C12">
        <w:rPr>
          <w:rFonts w:cstheme="minorHAnsi"/>
          <w:spacing w:val="-8"/>
        </w:rPr>
        <w:t xml:space="preserve"> </w:t>
      </w:r>
      <w:r w:rsidRPr="00DB7C12">
        <w:rPr>
          <w:rFonts w:cstheme="minorHAnsi"/>
        </w:rPr>
        <w:t>or</w:t>
      </w:r>
      <w:r w:rsidRPr="00DB7C12">
        <w:rPr>
          <w:rFonts w:cstheme="minorHAnsi"/>
          <w:spacing w:val="-7"/>
        </w:rPr>
        <w:t xml:space="preserve"> </w:t>
      </w:r>
      <w:r w:rsidRPr="00DB7C12">
        <w:rPr>
          <w:rFonts w:cstheme="minorHAnsi"/>
        </w:rPr>
        <w:t>exchangeable</w:t>
      </w:r>
      <w:r w:rsidRPr="00DB7C12">
        <w:rPr>
          <w:rFonts w:cstheme="minorHAnsi"/>
          <w:spacing w:val="-9"/>
        </w:rPr>
        <w:t xml:space="preserve"> </w:t>
      </w:r>
      <w:r w:rsidRPr="00DB7C12">
        <w:rPr>
          <w:rFonts w:cstheme="minorHAnsi"/>
        </w:rPr>
        <w:t>and</w:t>
      </w:r>
      <w:r w:rsidRPr="00DB7C12">
        <w:rPr>
          <w:rFonts w:cstheme="minorHAnsi"/>
          <w:spacing w:val="-10"/>
        </w:rPr>
        <w:t xml:space="preserve"> </w:t>
      </w:r>
      <w:r w:rsidRPr="00DB7C12">
        <w:rPr>
          <w:rFonts w:cstheme="minorHAnsi"/>
        </w:rPr>
        <w:t>cannot</w:t>
      </w:r>
      <w:r w:rsidRPr="00DB7C12">
        <w:rPr>
          <w:rFonts w:cstheme="minorHAnsi"/>
          <w:spacing w:val="-7"/>
        </w:rPr>
        <w:t xml:space="preserve"> </w:t>
      </w:r>
      <w:r w:rsidRPr="00DB7C12">
        <w:rPr>
          <w:rFonts w:cstheme="minorHAnsi"/>
        </w:rPr>
        <w:t>be</w:t>
      </w:r>
      <w:r w:rsidRPr="00DB7C12">
        <w:rPr>
          <w:rFonts w:cstheme="minorHAnsi"/>
          <w:spacing w:val="-7"/>
        </w:rPr>
        <w:t xml:space="preserve"> </w:t>
      </w:r>
      <w:r w:rsidRPr="00DB7C12">
        <w:rPr>
          <w:rFonts w:cstheme="minorHAnsi"/>
        </w:rPr>
        <w:t>taken</w:t>
      </w:r>
      <w:r w:rsidRPr="00DB7C12">
        <w:rPr>
          <w:rFonts w:cstheme="minorHAnsi"/>
          <w:spacing w:val="-10"/>
        </w:rPr>
        <w:t xml:space="preserve"> </w:t>
      </w:r>
      <w:r w:rsidRPr="00DB7C12">
        <w:rPr>
          <w:rFonts w:cstheme="minorHAnsi"/>
        </w:rPr>
        <w:t>as</w:t>
      </w:r>
      <w:r w:rsidRPr="00DB7C12">
        <w:rPr>
          <w:rFonts w:cstheme="minorHAnsi"/>
          <w:spacing w:val="-8"/>
        </w:rPr>
        <w:t xml:space="preserve"> </w:t>
      </w:r>
      <w:r w:rsidRPr="00DB7C12">
        <w:rPr>
          <w:rFonts w:cstheme="minorHAnsi"/>
        </w:rPr>
        <w:t>cash.</w:t>
      </w:r>
      <w:r w:rsidRPr="00DB7C12">
        <w:rPr>
          <w:rFonts w:cstheme="minorHAnsi"/>
          <w:spacing w:val="-1"/>
        </w:rPr>
        <w:t xml:space="preserve"> </w:t>
      </w:r>
      <w:r w:rsidRPr="00DB7C12">
        <w:rPr>
          <w:rFonts w:cstheme="minorHAnsi"/>
        </w:rPr>
        <w:t>Prize</w:t>
      </w:r>
      <w:r w:rsidRPr="00DB7C12">
        <w:rPr>
          <w:rFonts w:cstheme="minorHAnsi"/>
          <w:spacing w:val="-9"/>
        </w:rPr>
        <w:t xml:space="preserve"> </w:t>
      </w:r>
      <w:r w:rsidRPr="00DB7C12">
        <w:rPr>
          <w:rFonts w:cstheme="minorHAnsi"/>
        </w:rPr>
        <w:t>values</w:t>
      </w:r>
      <w:r w:rsidRPr="00DB7C12">
        <w:rPr>
          <w:rFonts w:cstheme="minorHAnsi"/>
          <w:spacing w:val="-8"/>
        </w:rPr>
        <w:t xml:space="preserve"> </w:t>
      </w:r>
      <w:r w:rsidRPr="00DB7C12">
        <w:rPr>
          <w:rFonts w:cstheme="minorHAnsi"/>
        </w:rPr>
        <w:t>are</w:t>
      </w:r>
      <w:r w:rsidRPr="00DB7C12">
        <w:rPr>
          <w:rFonts w:cstheme="minorHAnsi"/>
          <w:spacing w:val="-8"/>
        </w:rPr>
        <w:t xml:space="preserve"> </w:t>
      </w:r>
      <w:r w:rsidRPr="00DB7C12">
        <w:rPr>
          <w:rFonts w:cstheme="minorHAnsi"/>
        </w:rPr>
        <w:t>correct</w:t>
      </w:r>
      <w:r w:rsidRPr="00DB7C12">
        <w:rPr>
          <w:rFonts w:cstheme="minorHAnsi"/>
          <w:spacing w:val="-9"/>
        </w:rPr>
        <w:t xml:space="preserve"> </w:t>
      </w:r>
      <w:r w:rsidRPr="00DB7C12">
        <w:rPr>
          <w:rFonts w:cstheme="minorHAnsi"/>
        </w:rPr>
        <w:t>at</w:t>
      </w:r>
      <w:r w:rsidRPr="00DB7C12">
        <w:rPr>
          <w:rFonts w:cstheme="minorHAnsi"/>
          <w:spacing w:val="-10"/>
        </w:rPr>
        <w:t xml:space="preserve"> </w:t>
      </w:r>
      <w:r w:rsidRPr="00DB7C12">
        <w:rPr>
          <w:rFonts w:cstheme="minorHAnsi"/>
        </w:rPr>
        <w:t>the</w:t>
      </w:r>
      <w:r w:rsidRPr="00DB7C12">
        <w:rPr>
          <w:rFonts w:cstheme="minorHAnsi"/>
          <w:spacing w:val="-8"/>
        </w:rPr>
        <w:t xml:space="preserve"> </w:t>
      </w:r>
      <w:r w:rsidRPr="00DB7C12">
        <w:rPr>
          <w:rFonts w:cstheme="minorHAnsi"/>
        </w:rPr>
        <w:t>time of printing but no responsibility is accepted for any variation in the value of any</w:t>
      </w:r>
      <w:r w:rsidRPr="00DB7C12">
        <w:rPr>
          <w:rFonts w:cstheme="minorHAnsi"/>
          <w:spacing w:val="-20"/>
        </w:rPr>
        <w:t xml:space="preserve"> </w:t>
      </w:r>
      <w:r w:rsidRPr="00DB7C12">
        <w:rPr>
          <w:rFonts w:cstheme="minorHAnsi"/>
        </w:rPr>
        <w:t>prizes.</w:t>
      </w:r>
    </w:p>
    <w:p w:rsidR="00166C3E" w:rsidRDefault="00166C3E" w:rsidP="00166C3E">
      <w:pPr>
        <w:pStyle w:val="ListParagraph"/>
        <w:widowControl w:val="0"/>
        <w:tabs>
          <w:tab w:val="left" w:pos="821"/>
        </w:tabs>
        <w:autoSpaceDE w:val="0"/>
        <w:autoSpaceDN w:val="0"/>
        <w:spacing w:after="0" w:line="240" w:lineRule="auto"/>
        <w:ind w:left="820" w:right="118"/>
        <w:contextualSpacing w:val="0"/>
        <w:jc w:val="both"/>
      </w:pPr>
    </w:p>
    <w:p w:rsidR="00552C10" w:rsidRPr="001E740A" w:rsidRDefault="00692CBA" w:rsidP="001E740A">
      <w:pPr>
        <w:pStyle w:val="ListParagraph"/>
        <w:widowControl w:val="0"/>
        <w:numPr>
          <w:ilvl w:val="0"/>
          <w:numId w:val="1"/>
        </w:numPr>
        <w:tabs>
          <w:tab w:val="left" w:pos="821"/>
        </w:tabs>
        <w:autoSpaceDE w:val="0"/>
        <w:autoSpaceDN w:val="0"/>
        <w:spacing w:after="0" w:line="240" w:lineRule="auto"/>
        <w:ind w:right="118"/>
        <w:contextualSpacing w:val="0"/>
        <w:jc w:val="both"/>
      </w:pPr>
      <w:r w:rsidRPr="00195E1A">
        <w:t>A draw for any uncla</w:t>
      </w:r>
      <w:r w:rsidR="00BD3B19">
        <w:t>imed prizes may take place on 20</w:t>
      </w:r>
      <w:r w:rsidRPr="00195E1A">
        <w:t>/12/202</w:t>
      </w:r>
      <w:r w:rsidR="00BD3B19">
        <w:t xml:space="preserve">4 </w:t>
      </w:r>
      <w:r w:rsidRPr="00195E1A">
        <w:t xml:space="preserve">at the same time and place as the original draw, subject to any directions from a regulatory authority. Winners, if any, will be notified in writing within two (2) business days of the draw and their names will be published online at </w:t>
      </w:r>
      <w:hyperlink r:id="rId9" w:history="1">
        <w:r w:rsidR="001E740A" w:rsidRPr="001E740A">
          <w:rPr>
            <w:rStyle w:val="Hyperlink"/>
            <w:rFonts w:cstheme="minorHAnsi"/>
          </w:rPr>
          <w:t>www.samios.net.au/Showcase</w:t>
        </w:r>
      </w:hyperlink>
      <w:r w:rsidR="00166C3E">
        <w:t xml:space="preserve"> from 27</w:t>
      </w:r>
      <w:r w:rsidRPr="00195E1A">
        <w:t>/12</w:t>
      </w:r>
      <w:r w:rsidR="00BD3B19">
        <w:t>/2024.</w:t>
      </w:r>
      <w:r w:rsidRPr="00195E1A">
        <w:t xml:space="preserve"> In the event a winner is from SA, their name will also be publ</w:t>
      </w:r>
      <w:r w:rsidR="00166C3E">
        <w:t>ished in The Advertiser on 27</w:t>
      </w:r>
      <w:r w:rsidRPr="00195E1A">
        <w:t>/12</w:t>
      </w:r>
      <w:r w:rsidR="00BD3B19">
        <w:t>/2024</w:t>
      </w:r>
      <w:r w:rsidRPr="00195E1A">
        <w:t xml:space="preserve"> including </w:t>
      </w:r>
      <w:r w:rsidRPr="00195E1A">
        <w:rPr>
          <w:rFonts w:eastAsia="Times New Roman"/>
        </w:rPr>
        <w:t>(last name, first initial and postcode)</w:t>
      </w:r>
      <w:r w:rsidRPr="00195E1A">
        <w:t>.</w:t>
      </w:r>
    </w:p>
    <w:p w:rsidR="0085699E" w:rsidRPr="0085699E" w:rsidRDefault="0085699E" w:rsidP="0085699E">
      <w:pPr>
        <w:widowControl w:val="0"/>
        <w:tabs>
          <w:tab w:val="left" w:pos="2261"/>
        </w:tabs>
        <w:autoSpaceDE w:val="0"/>
        <w:autoSpaceDN w:val="0"/>
        <w:spacing w:after="0" w:line="237" w:lineRule="auto"/>
        <w:ind w:right="126"/>
        <w:jc w:val="both"/>
        <w:rPr>
          <w:rFonts w:cstheme="minorHAnsi"/>
        </w:rPr>
      </w:pPr>
    </w:p>
    <w:p w:rsidR="00710EEA" w:rsidRPr="003F2B71" w:rsidRDefault="003F2B71" w:rsidP="003F2B71">
      <w:pPr>
        <w:pStyle w:val="ListParagraph"/>
        <w:widowControl w:val="0"/>
        <w:numPr>
          <w:ilvl w:val="0"/>
          <w:numId w:val="1"/>
        </w:numPr>
        <w:tabs>
          <w:tab w:val="left" w:pos="2261"/>
        </w:tabs>
        <w:autoSpaceDE w:val="0"/>
        <w:autoSpaceDN w:val="0"/>
        <w:spacing w:after="0" w:line="237" w:lineRule="auto"/>
        <w:ind w:right="126"/>
        <w:jc w:val="both"/>
        <w:rPr>
          <w:rFonts w:cstheme="minorHAnsi"/>
        </w:rPr>
      </w:pPr>
      <w:r>
        <w:t xml:space="preserve">If a specified prize becomes unavailable, </w:t>
      </w:r>
      <w:proofErr w:type="spellStart"/>
      <w:r>
        <w:t>Samios</w:t>
      </w:r>
      <w:proofErr w:type="spellEnd"/>
      <w:r>
        <w:t xml:space="preserve"> Plumbing Supplies may substitute a replacement prize at its absolute discretion. In such an instance, </w:t>
      </w:r>
      <w:proofErr w:type="spellStart"/>
      <w:r>
        <w:t>Samios</w:t>
      </w:r>
      <w:proofErr w:type="spellEnd"/>
      <w:r>
        <w:t xml:space="preserve"> Plumbing Supplies will endeavour to ensure the substitute prize is of equal or greater value </w:t>
      </w:r>
      <w:r w:rsidR="00537EF6">
        <w:t>than</w:t>
      </w:r>
      <w:r>
        <w:t xml:space="preserve"> the original prize. </w:t>
      </w:r>
    </w:p>
    <w:p w:rsidR="00166C3E" w:rsidRPr="00896270" w:rsidRDefault="00166C3E" w:rsidP="00896270">
      <w:pPr>
        <w:widowControl w:val="0"/>
        <w:tabs>
          <w:tab w:val="left" w:pos="820"/>
          <w:tab w:val="left" w:pos="821"/>
        </w:tabs>
        <w:autoSpaceDE w:val="0"/>
        <w:autoSpaceDN w:val="0"/>
        <w:spacing w:after="0" w:line="240" w:lineRule="auto"/>
        <w:jc w:val="both"/>
        <w:rPr>
          <w:rFonts w:cstheme="minorHAnsi"/>
        </w:rPr>
      </w:pPr>
    </w:p>
    <w:p w:rsidR="00166C3E" w:rsidRPr="00166C3E" w:rsidRDefault="00166C3E" w:rsidP="00166C3E">
      <w:pPr>
        <w:pStyle w:val="ListParagraph"/>
        <w:rPr>
          <w:rFonts w:cstheme="minorHAnsi"/>
        </w:rPr>
      </w:pPr>
    </w:p>
    <w:p w:rsidR="00D96D01" w:rsidRDefault="00710EEA" w:rsidP="00D96D01">
      <w:pPr>
        <w:pStyle w:val="ListParagraph"/>
        <w:widowControl w:val="0"/>
        <w:numPr>
          <w:ilvl w:val="0"/>
          <w:numId w:val="1"/>
        </w:numPr>
        <w:tabs>
          <w:tab w:val="left" w:pos="820"/>
          <w:tab w:val="left" w:pos="821"/>
        </w:tabs>
        <w:autoSpaceDE w:val="0"/>
        <w:autoSpaceDN w:val="0"/>
        <w:spacing w:after="0" w:line="240" w:lineRule="auto"/>
        <w:ind w:hanging="721"/>
        <w:contextualSpacing w:val="0"/>
        <w:jc w:val="both"/>
        <w:rPr>
          <w:rFonts w:cstheme="minorHAnsi"/>
        </w:rPr>
      </w:pPr>
      <w:r w:rsidRPr="0011297B">
        <w:rPr>
          <w:rFonts w:cstheme="minorHAnsi"/>
        </w:rPr>
        <w:t>The Promoter’s decision is final and no correspondence will be entered</w:t>
      </w:r>
      <w:r w:rsidRPr="0011297B">
        <w:rPr>
          <w:rFonts w:cstheme="minorHAnsi"/>
          <w:spacing w:val="-6"/>
        </w:rPr>
        <w:t xml:space="preserve"> </w:t>
      </w:r>
      <w:r w:rsidRPr="0011297B">
        <w:rPr>
          <w:rFonts w:cstheme="minorHAnsi"/>
        </w:rPr>
        <w:t>into.</w:t>
      </w:r>
    </w:p>
    <w:p w:rsidR="00D96D01" w:rsidRDefault="00D96D01" w:rsidP="00D96D01">
      <w:pPr>
        <w:pStyle w:val="ListParagraph"/>
        <w:widowControl w:val="0"/>
        <w:tabs>
          <w:tab w:val="left" w:pos="820"/>
          <w:tab w:val="left" w:pos="821"/>
        </w:tabs>
        <w:autoSpaceDE w:val="0"/>
        <w:autoSpaceDN w:val="0"/>
        <w:spacing w:after="0" w:line="240" w:lineRule="auto"/>
        <w:ind w:left="820"/>
        <w:contextualSpacing w:val="0"/>
        <w:jc w:val="both"/>
        <w:rPr>
          <w:rFonts w:cstheme="minorHAnsi"/>
        </w:rPr>
      </w:pPr>
    </w:p>
    <w:p w:rsidR="00710EEA" w:rsidRPr="00D96D01" w:rsidRDefault="00710EEA" w:rsidP="00D96D01">
      <w:pPr>
        <w:pStyle w:val="ListParagraph"/>
        <w:widowControl w:val="0"/>
        <w:numPr>
          <w:ilvl w:val="0"/>
          <w:numId w:val="1"/>
        </w:numPr>
        <w:tabs>
          <w:tab w:val="left" w:pos="820"/>
          <w:tab w:val="left" w:pos="821"/>
        </w:tabs>
        <w:autoSpaceDE w:val="0"/>
        <w:autoSpaceDN w:val="0"/>
        <w:spacing w:after="0" w:line="240" w:lineRule="auto"/>
        <w:ind w:hanging="721"/>
        <w:contextualSpacing w:val="0"/>
        <w:jc w:val="both"/>
        <w:rPr>
          <w:rFonts w:cstheme="minorHAnsi"/>
        </w:rPr>
      </w:pPr>
      <w:r w:rsidRPr="00D96D01">
        <w:rPr>
          <w:rFonts w:cstheme="minorHAnsi"/>
        </w:rPr>
        <w:t>If</w:t>
      </w:r>
      <w:r w:rsidRPr="00D96D01">
        <w:rPr>
          <w:rFonts w:cstheme="minorHAnsi"/>
          <w:spacing w:val="-13"/>
        </w:rPr>
        <w:t xml:space="preserve"> </w:t>
      </w:r>
      <w:r w:rsidRPr="00D96D01">
        <w:rPr>
          <w:rFonts w:cstheme="minorHAnsi"/>
        </w:rPr>
        <w:t>for</w:t>
      </w:r>
      <w:r w:rsidRPr="00D96D01">
        <w:rPr>
          <w:rFonts w:cstheme="minorHAnsi"/>
          <w:spacing w:val="-11"/>
        </w:rPr>
        <w:t xml:space="preserve"> </w:t>
      </w:r>
      <w:r w:rsidRPr="00D96D01">
        <w:rPr>
          <w:rFonts w:cstheme="minorHAnsi"/>
        </w:rPr>
        <w:t>any</w:t>
      </w:r>
      <w:r w:rsidRPr="00D96D01">
        <w:rPr>
          <w:rFonts w:cstheme="minorHAnsi"/>
          <w:spacing w:val="-17"/>
        </w:rPr>
        <w:t xml:space="preserve"> </w:t>
      </w:r>
      <w:r w:rsidRPr="00D96D01">
        <w:rPr>
          <w:rFonts w:cstheme="minorHAnsi"/>
        </w:rPr>
        <w:t>reason</w:t>
      </w:r>
      <w:r w:rsidRPr="00D96D01">
        <w:rPr>
          <w:rFonts w:cstheme="minorHAnsi"/>
          <w:spacing w:val="-12"/>
        </w:rPr>
        <w:t xml:space="preserve"> </w:t>
      </w:r>
      <w:r w:rsidRPr="00D96D01">
        <w:rPr>
          <w:rFonts w:cstheme="minorHAnsi"/>
        </w:rPr>
        <w:t>a</w:t>
      </w:r>
      <w:r w:rsidRPr="00D96D01">
        <w:rPr>
          <w:rFonts w:cstheme="minorHAnsi"/>
          <w:spacing w:val="-9"/>
        </w:rPr>
        <w:t xml:space="preserve"> </w:t>
      </w:r>
      <w:r w:rsidRPr="00D96D01">
        <w:rPr>
          <w:rFonts w:cstheme="minorHAnsi"/>
        </w:rPr>
        <w:t>winner</w:t>
      </w:r>
      <w:r w:rsidRPr="00D96D01">
        <w:rPr>
          <w:rFonts w:cstheme="minorHAnsi"/>
          <w:spacing w:val="-11"/>
        </w:rPr>
        <w:t xml:space="preserve"> </w:t>
      </w:r>
      <w:r w:rsidRPr="00D96D01">
        <w:rPr>
          <w:rFonts w:cstheme="minorHAnsi"/>
        </w:rPr>
        <w:t>or</w:t>
      </w:r>
      <w:r w:rsidRPr="00D96D01">
        <w:rPr>
          <w:rFonts w:cstheme="minorHAnsi"/>
          <w:spacing w:val="-10"/>
        </w:rPr>
        <w:t xml:space="preserve"> </w:t>
      </w:r>
      <w:r w:rsidRPr="00D96D01">
        <w:rPr>
          <w:rFonts w:cstheme="minorHAnsi"/>
        </w:rPr>
        <w:t>Prize</w:t>
      </w:r>
      <w:r w:rsidRPr="00D96D01">
        <w:rPr>
          <w:rFonts w:cstheme="minorHAnsi"/>
          <w:spacing w:val="-12"/>
        </w:rPr>
        <w:t xml:space="preserve"> </w:t>
      </w:r>
      <w:r w:rsidRPr="00D96D01">
        <w:rPr>
          <w:rFonts w:cstheme="minorHAnsi"/>
        </w:rPr>
        <w:t>Recipient</w:t>
      </w:r>
      <w:r w:rsidRPr="00D96D01">
        <w:rPr>
          <w:rFonts w:cstheme="minorHAnsi"/>
          <w:spacing w:val="-12"/>
        </w:rPr>
        <w:t xml:space="preserve"> </w:t>
      </w:r>
      <w:r w:rsidRPr="00D96D01">
        <w:rPr>
          <w:rFonts w:cstheme="minorHAnsi"/>
        </w:rPr>
        <w:t>does</w:t>
      </w:r>
      <w:r w:rsidRPr="00D96D01">
        <w:rPr>
          <w:rFonts w:cstheme="minorHAnsi"/>
          <w:spacing w:val="-10"/>
        </w:rPr>
        <w:t xml:space="preserve"> </w:t>
      </w:r>
      <w:r w:rsidRPr="00D96D01">
        <w:rPr>
          <w:rFonts w:cstheme="minorHAnsi"/>
        </w:rPr>
        <w:t>not</w:t>
      </w:r>
      <w:r w:rsidRPr="00D96D01">
        <w:rPr>
          <w:rFonts w:cstheme="minorHAnsi"/>
          <w:spacing w:val="-12"/>
        </w:rPr>
        <w:t xml:space="preserve"> </w:t>
      </w:r>
      <w:r w:rsidRPr="00D96D01">
        <w:rPr>
          <w:rFonts w:cstheme="minorHAnsi"/>
        </w:rPr>
        <w:t>take/redeem</w:t>
      </w:r>
      <w:r w:rsidRPr="00D96D01">
        <w:rPr>
          <w:rFonts w:cstheme="minorHAnsi"/>
          <w:spacing w:val="-6"/>
        </w:rPr>
        <w:t xml:space="preserve"> </w:t>
      </w:r>
      <w:r w:rsidRPr="00D96D01">
        <w:rPr>
          <w:rFonts w:cstheme="minorHAnsi"/>
        </w:rPr>
        <w:t>a</w:t>
      </w:r>
      <w:r w:rsidRPr="00D96D01">
        <w:rPr>
          <w:rFonts w:cstheme="minorHAnsi"/>
          <w:spacing w:val="-13"/>
        </w:rPr>
        <w:t xml:space="preserve"> </w:t>
      </w:r>
      <w:r w:rsidRPr="00D96D01">
        <w:rPr>
          <w:rFonts w:cstheme="minorHAnsi"/>
        </w:rPr>
        <w:t>prize</w:t>
      </w:r>
      <w:r w:rsidRPr="00D96D01">
        <w:rPr>
          <w:rFonts w:cstheme="minorHAnsi"/>
          <w:spacing w:val="-9"/>
        </w:rPr>
        <w:t xml:space="preserve"> </w:t>
      </w:r>
      <w:r w:rsidRPr="00D96D01">
        <w:rPr>
          <w:rFonts w:cstheme="minorHAnsi"/>
        </w:rPr>
        <w:t>by</w:t>
      </w:r>
      <w:r w:rsidRPr="00D96D01">
        <w:rPr>
          <w:rFonts w:cstheme="minorHAnsi"/>
          <w:spacing w:val="-15"/>
        </w:rPr>
        <w:t xml:space="preserve"> </w:t>
      </w:r>
      <w:r w:rsidRPr="00D96D01">
        <w:rPr>
          <w:rFonts w:cstheme="minorHAnsi"/>
        </w:rPr>
        <w:t>the</w:t>
      </w:r>
      <w:r w:rsidRPr="00D96D01">
        <w:rPr>
          <w:rFonts w:cstheme="minorHAnsi"/>
          <w:spacing w:val="-12"/>
        </w:rPr>
        <w:t xml:space="preserve"> </w:t>
      </w:r>
      <w:r w:rsidRPr="00D96D01">
        <w:rPr>
          <w:rFonts w:cstheme="minorHAnsi"/>
        </w:rPr>
        <w:t>time</w:t>
      </w:r>
      <w:r w:rsidRPr="00D96D01">
        <w:rPr>
          <w:rFonts w:cstheme="minorHAnsi"/>
          <w:spacing w:val="-14"/>
        </w:rPr>
        <w:t xml:space="preserve"> </w:t>
      </w:r>
      <w:r w:rsidRPr="00D96D01">
        <w:rPr>
          <w:rFonts w:cstheme="minorHAnsi"/>
        </w:rPr>
        <w:t>stipulated by the Promoter, then the prize will be</w:t>
      </w:r>
      <w:r w:rsidRPr="00D96D01">
        <w:rPr>
          <w:rFonts w:cstheme="minorHAnsi"/>
          <w:spacing w:val="-4"/>
        </w:rPr>
        <w:t xml:space="preserve"> </w:t>
      </w:r>
      <w:r w:rsidRPr="00D96D01">
        <w:rPr>
          <w:rFonts w:cstheme="minorHAnsi"/>
        </w:rPr>
        <w:t>forfeited.</w:t>
      </w:r>
    </w:p>
    <w:p w:rsidR="00CC5FFC" w:rsidRPr="00166C3E" w:rsidRDefault="00CC5FFC" w:rsidP="00166C3E">
      <w:pPr>
        <w:widowControl w:val="0"/>
        <w:autoSpaceDE w:val="0"/>
        <w:autoSpaceDN w:val="0"/>
        <w:spacing w:after="0" w:line="240" w:lineRule="auto"/>
        <w:jc w:val="both"/>
        <w:rPr>
          <w:rFonts w:cstheme="minorHAnsi"/>
        </w:rPr>
      </w:pPr>
    </w:p>
    <w:p w:rsidR="00710EEA" w:rsidRPr="0011297B" w:rsidRDefault="00710EEA" w:rsidP="00710EEA">
      <w:pPr>
        <w:pStyle w:val="ListParagraph"/>
        <w:widowControl w:val="0"/>
        <w:numPr>
          <w:ilvl w:val="0"/>
          <w:numId w:val="1"/>
        </w:numPr>
        <w:autoSpaceDE w:val="0"/>
        <w:autoSpaceDN w:val="0"/>
        <w:spacing w:after="0" w:line="240" w:lineRule="auto"/>
        <w:ind w:hanging="721"/>
        <w:contextualSpacing w:val="0"/>
        <w:jc w:val="both"/>
        <w:rPr>
          <w:rFonts w:cstheme="minorHAnsi"/>
        </w:rPr>
      </w:pPr>
      <w:r w:rsidRPr="0011297B">
        <w:rPr>
          <w:rFonts w:cstheme="minorHAnsi"/>
        </w:rPr>
        <w:t>Eligible Businesses consent to the Promoter using their name, likeness, image and/or voice in the event they are a winner (including photograph, film and/or recording of the same) in any media for an unlimited period without remuneration for the purpose of promoting this promotion (including any outcome), and promoting any products manufactured, distributed and/or supplied by the Promoter.</w:t>
      </w:r>
    </w:p>
    <w:p w:rsidR="00710EEA" w:rsidRPr="0011297B" w:rsidRDefault="00710EEA" w:rsidP="00710EEA">
      <w:pPr>
        <w:pStyle w:val="ListParagraph"/>
        <w:rPr>
          <w:rFonts w:cstheme="minorHAnsi"/>
        </w:rPr>
      </w:pPr>
    </w:p>
    <w:p w:rsidR="00710EEA" w:rsidRPr="0011297B" w:rsidRDefault="00710EEA" w:rsidP="00710EEA">
      <w:pPr>
        <w:pStyle w:val="ListParagraph"/>
        <w:widowControl w:val="0"/>
        <w:numPr>
          <w:ilvl w:val="0"/>
          <w:numId w:val="1"/>
        </w:numPr>
        <w:autoSpaceDE w:val="0"/>
        <w:autoSpaceDN w:val="0"/>
        <w:spacing w:after="0" w:line="240" w:lineRule="auto"/>
        <w:ind w:hanging="721"/>
        <w:contextualSpacing w:val="0"/>
        <w:jc w:val="both"/>
        <w:rPr>
          <w:rFonts w:cstheme="minorHAnsi"/>
        </w:rPr>
      </w:pPr>
      <w:r w:rsidRPr="0011297B">
        <w:rPr>
          <w:rFonts w:cstheme="minorHAnsi"/>
        </w:rPr>
        <w:t>If this promotion is interfered with in any way or is not capable of being conducted as reasonably anticipated due to any reason beyond the reasonable control of the Promoter, including but not limited to technical difficulties, unauthorised intervention or fraud, the Promoter reserves the right, in its sole discretion, to the fullest extent permitted by law: (a) to disqualify any Eligible Business; or (b) subject to any written directions from a regulatory authority, to modify, suspend, terminate or cancel the promotion, as appropriate.</w:t>
      </w:r>
    </w:p>
    <w:p w:rsidR="00710EEA" w:rsidRPr="0011297B" w:rsidRDefault="00710EEA" w:rsidP="00710EEA">
      <w:pPr>
        <w:pStyle w:val="ListParagraph"/>
        <w:rPr>
          <w:rFonts w:cstheme="minorHAnsi"/>
        </w:rPr>
      </w:pPr>
    </w:p>
    <w:p w:rsidR="00710EEA" w:rsidRPr="0011297B" w:rsidRDefault="00710EEA" w:rsidP="00710EEA">
      <w:pPr>
        <w:pStyle w:val="ListParagraph"/>
        <w:numPr>
          <w:ilvl w:val="0"/>
          <w:numId w:val="1"/>
        </w:numPr>
        <w:rPr>
          <w:rFonts w:cstheme="minorHAnsi"/>
        </w:rPr>
      </w:pPr>
      <w:r w:rsidRPr="0011297B">
        <w:rPr>
          <w:rFonts w:cstheme="minorHAnsi"/>
        </w:rPr>
        <w:t>Any cost associated with accessing the promotional website is the responsibility of the individual submitting the entry on behalf of the Eligible Business and is dependent on the Internet service provider used. The use of any automated entry software or any other mechanical or electronic means that allows an individual/Eligible Business to automatically enter repeatedly is prohibited and will render all entries submitted by that individual/Eligible Business invalid.</w:t>
      </w:r>
    </w:p>
    <w:p w:rsidR="00710EEA" w:rsidRPr="0011297B" w:rsidRDefault="00710EEA" w:rsidP="00710EEA">
      <w:pPr>
        <w:pStyle w:val="ListParagraph"/>
        <w:rPr>
          <w:rFonts w:cstheme="minorHAnsi"/>
        </w:rPr>
      </w:pPr>
    </w:p>
    <w:p w:rsidR="00710EEA" w:rsidRPr="0011297B" w:rsidRDefault="00710EEA" w:rsidP="00710EEA">
      <w:pPr>
        <w:pStyle w:val="ListParagraph"/>
        <w:numPr>
          <w:ilvl w:val="0"/>
          <w:numId w:val="1"/>
        </w:numPr>
        <w:rPr>
          <w:rFonts w:cstheme="minorHAnsi"/>
        </w:rPr>
      </w:pPr>
      <w:r w:rsidRPr="0011297B">
        <w:rPr>
          <w:rFonts w:cstheme="minorHAnsi"/>
        </w:rPr>
        <w:t>Nothing in these Terms and Conditions limits, excludes or modifies or purports to limit, exclude or modify the statutory consumer guarantees as provided under the Competition and Consumer Act, as well as any other implied warranties under the ASIC Act or similar consumer protection laws in the States and Territories of Australia (“Non-Excludable Guarantees”). Except for any liability that cannot by law be excluded, including the Non-Excludable Guarantees, the Promoter (including its respective officers, employees and agents) excludes all liability (including negligence), for any personal injury; or any loss or damage (including loss of opportunity); whether direct, indirect, special or consequential, arising in any way out of the promotion.</w:t>
      </w:r>
    </w:p>
    <w:p w:rsidR="00710EEA" w:rsidRPr="0011297B" w:rsidRDefault="00710EEA" w:rsidP="00710EEA">
      <w:pPr>
        <w:pStyle w:val="ListParagraph"/>
        <w:ind w:left="820"/>
        <w:rPr>
          <w:rFonts w:cstheme="minorHAnsi"/>
        </w:rPr>
      </w:pPr>
      <w:r w:rsidRPr="0011297B">
        <w:rPr>
          <w:rFonts w:cstheme="minorHAnsi"/>
        </w:rPr>
        <w:t xml:space="preserve"> </w:t>
      </w:r>
    </w:p>
    <w:p w:rsidR="00710EEA" w:rsidRPr="0011297B" w:rsidRDefault="00710EEA" w:rsidP="00710EEA">
      <w:pPr>
        <w:pStyle w:val="ListParagraph"/>
        <w:numPr>
          <w:ilvl w:val="0"/>
          <w:numId w:val="1"/>
        </w:numPr>
        <w:rPr>
          <w:rFonts w:cstheme="minorHAnsi"/>
        </w:rPr>
      </w:pPr>
      <w:r w:rsidRPr="0011297B">
        <w:rPr>
          <w:rFonts w:cstheme="minorHAnsi"/>
        </w:rPr>
        <w:t xml:space="preserve">Except for any liability that cannot by law be excluded, including the Non-Excludable Guarantees, the Promoter (including its respective officers, employees and agents) is not responsible for and excludes all liability (including negligence), for any personal injury; or any loss or damage (including loss of opportunity); whether direct, indirect, special or consequential, arising in any way out of: (a) any technical difficulties or equipment malfunction (whether or not under the Promoter’s control); (b) any theft, unauthorised access or third party interference; (c) any entry or prize claim that is late, lost, altered, damaged or misdirected (whether or not after their receipt by the Promoter) due to any reason beyond the reasonable control of </w:t>
      </w:r>
      <w:r w:rsidRPr="0011297B">
        <w:rPr>
          <w:rFonts w:cstheme="minorHAnsi"/>
        </w:rPr>
        <w:lastRenderedPageBreak/>
        <w:t>the Promoter;(d) any variation in prize value to that stated in these Terms and Conditions; (e) any tax liability incurred by a winner, Prize Recipient or Eligible Business; or (f) use of a prize.</w:t>
      </w:r>
    </w:p>
    <w:p w:rsidR="00710EEA" w:rsidRPr="0011297B" w:rsidRDefault="00710EEA" w:rsidP="00710EEA">
      <w:pPr>
        <w:pStyle w:val="ListParagraph"/>
        <w:rPr>
          <w:rFonts w:cstheme="minorHAnsi"/>
        </w:rPr>
      </w:pPr>
    </w:p>
    <w:p w:rsidR="00111905" w:rsidRDefault="00710EEA" w:rsidP="00111905">
      <w:pPr>
        <w:pStyle w:val="ListParagraph"/>
        <w:numPr>
          <w:ilvl w:val="0"/>
          <w:numId w:val="1"/>
        </w:numPr>
        <w:rPr>
          <w:rFonts w:cstheme="minorHAnsi"/>
        </w:rPr>
      </w:pPr>
      <w:r w:rsidRPr="0011297B">
        <w:rPr>
          <w:rFonts w:cstheme="minorHAnsi"/>
        </w:rPr>
        <w:t xml:space="preserve">As a condition of accepting </w:t>
      </w:r>
      <w:r w:rsidR="00F13698">
        <w:rPr>
          <w:rFonts w:cstheme="minorHAnsi"/>
        </w:rPr>
        <w:t xml:space="preserve">a </w:t>
      </w:r>
      <w:r w:rsidRPr="0011297B">
        <w:rPr>
          <w:rFonts w:cstheme="minorHAnsi"/>
        </w:rPr>
        <w:t>Prize, the winner (or Prize Recipient) must sign any legal documentation as and in the form required by the Promoter and/or prize suppliers in their absolute discretion, including but not limited to a legal release and indemnity form.</w:t>
      </w:r>
    </w:p>
    <w:p w:rsidR="00111905" w:rsidRPr="00111905" w:rsidRDefault="00111905" w:rsidP="00111905">
      <w:pPr>
        <w:pStyle w:val="ListParagraph"/>
        <w:rPr>
          <w:rFonts w:cstheme="minorHAnsi"/>
        </w:rPr>
      </w:pPr>
    </w:p>
    <w:p w:rsidR="00710EEA" w:rsidRDefault="00710EEA" w:rsidP="00111905">
      <w:pPr>
        <w:pStyle w:val="ListParagraph"/>
        <w:numPr>
          <w:ilvl w:val="0"/>
          <w:numId w:val="1"/>
        </w:numPr>
        <w:rPr>
          <w:rFonts w:cstheme="minorHAnsi"/>
        </w:rPr>
      </w:pPr>
      <w:r w:rsidRPr="00111905">
        <w:rPr>
          <w:rFonts w:cstheme="minorHAnsi"/>
        </w:rPr>
        <w:t xml:space="preserve">The Promoter collects personal information ("PI") in order to conduct the promotion and may, for this purpose, disclose such PI to third parties, including but not limited to agents, contractors, service providers, prize suppliers and, as required, to Australian regulatory authorities. Entry is conditional on providing this PI. The Promoter will also use and handle PI as set out in its Privacy Policy, which can be viewed at </w:t>
      </w:r>
      <w:hyperlink r:id="rId10" w:history="1">
        <w:r w:rsidR="0041089D" w:rsidRPr="008977E2">
          <w:rPr>
            <w:rStyle w:val="Hyperlink"/>
          </w:rPr>
          <w:t>https://shop.samios.net.au/sam/en/AUD/privacyPolicy</w:t>
        </w:r>
      </w:hyperlink>
      <w:r w:rsidR="0041089D">
        <w:t xml:space="preserve"> </w:t>
      </w:r>
      <w:r w:rsidRPr="00111905">
        <w:rPr>
          <w:rFonts w:cstheme="minorHAnsi"/>
        </w:rPr>
        <w:t>. In addition to any use that may be outlined in the Promoter’s Privacy Policy, the Promoter may, for an indefinite period, unless otherwise advised, use the PI for promotional, marketing, publicity, research and profiling purposes, including sending electronic messages or telephoning the Eligible Business. The Privacy Policy also contains information about how Eligible Businesses may opt out, access, update or correct their PI, how they may complain about a breach of the Australian Privacy Principles or any other applicable law and how those complaints will be dealt with. All entries become the property of the Promoter. The Promoter may disclose PI to entities outside of Australia (see Privacy Policy for details).</w:t>
      </w:r>
    </w:p>
    <w:p w:rsidR="00FB663A" w:rsidRDefault="00FB663A" w:rsidP="00FB663A">
      <w:pPr>
        <w:pStyle w:val="ListParagraph"/>
        <w:ind w:left="820"/>
        <w:rPr>
          <w:rFonts w:cstheme="minorHAnsi"/>
        </w:rPr>
      </w:pPr>
    </w:p>
    <w:p w:rsidR="00944256" w:rsidRPr="00111905" w:rsidRDefault="00944256" w:rsidP="00944256">
      <w:pPr>
        <w:pStyle w:val="ListParagraph"/>
        <w:ind w:left="820"/>
        <w:rPr>
          <w:rFonts w:cstheme="minorHAnsi"/>
        </w:rPr>
      </w:pPr>
    </w:p>
    <w:sectPr w:rsidR="00944256" w:rsidRPr="00111905" w:rsidSect="00944256">
      <w:footerReference w:type="default" r:id="rId11"/>
      <w:pgSz w:w="11906" w:h="16838"/>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E8F" w:rsidRDefault="00C22E8F">
      <w:pPr>
        <w:spacing w:after="0" w:line="240" w:lineRule="auto"/>
      </w:pPr>
      <w:r>
        <w:separator/>
      </w:r>
    </w:p>
  </w:endnote>
  <w:endnote w:type="continuationSeparator" w:id="0">
    <w:p w:rsidR="00C22E8F" w:rsidRDefault="00C22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8F" w:rsidRDefault="00C22E8F">
    <w:pPr>
      <w:pStyle w:val="BodyText"/>
      <w:spacing w:line="14" w:lineRule="auto"/>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6295390</wp:posOffset>
              </wp:positionH>
              <wp:positionV relativeFrom="page">
                <wp:posOffset>10061575</wp:posOffset>
              </wp:positionV>
              <wp:extent cx="161290" cy="196215"/>
              <wp:effectExtent l="0" t="3175" r="127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E8F" w:rsidRDefault="00C22E8F">
                          <w:pPr>
                            <w:spacing w:before="12"/>
                            <w:ind w:left="60"/>
                            <w:rPr>
                              <w:sz w:val="24"/>
                            </w:rPr>
                          </w:pPr>
                          <w:r>
                            <w:fldChar w:fldCharType="begin"/>
                          </w:r>
                          <w:r>
                            <w:rPr>
                              <w:w w:val="99"/>
                              <w:sz w:val="24"/>
                            </w:rPr>
                            <w:instrText xml:space="preserve"> PAGE </w:instrText>
                          </w:r>
                          <w:r>
                            <w:fldChar w:fldCharType="separate"/>
                          </w:r>
                          <w:r w:rsidR="00C52176">
                            <w:rPr>
                              <w:noProof/>
                              <w:w w:val="99"/>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5.7pt;margin-top:792.25pt;width:12.7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Y7TqQ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" filled="f" stroked="f">
              <v:textbox inset="0,0,0,0">
                <w:txbxContent>
                  <w:p w:rsidR="00C22E8F" w:rsidRDefault="00C22E8F">
                    <w:pPr>
                      <w:spacing w:before="12"/>
                      <w:ind w:left="60"/>
                      <w:rPr>
                        <w:sz w:val="24"/>
                      </w:rPr>
                    </w:pPr>
                    <w:r>
                      <w:fldChar w:fldCharType="begin"/>
                    </w:r>
                    <w:r>
                      <w:rPr>
                        <w:w w:val="99"/>
                        <w:sz w:val="24"/>
                      </w:rPr>
                      <w:instrText xml:space="preserve"> PAGE </w:instrText>
                    </w:r>
                    <w:r>
                      <w:fldChar w:fldCharType="separate"/>
                    </w:r>
                    <w:r w:rsidR="00C52176">
                      <w:rPr>
                        <w:noProof/>
                        <w:w w:val="99"/>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E8F" w:rsidRDefault="00C22E8F">
      <w:pPr>
        <w:spacing w:after="0" w:line="240" w:lineRule="auto"/>
      </w:pPr>
      <w:r>
        <w:separator/>
      </w:r>
    </w:p>
  </w:footnote>
  <w:footnote w:type="continuationSeparator" w:id="0">
    <w:p w:rsidR="00C22E8F" w:rsidRDefault="00C22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46D6"/>
    <w:multiLevelType w:val="hybridMultilevel"/>
    <w:tmpl w:val="6F58F7E6"/>
    <w:lvl w:ilvl="0" w:tplc="0C090001">
      <w:start w:val="1"/>
      <w:numFmt w:val="bullet"/>
      <w:lvlText w:val=""/>
      <w:lvlJc w:val="left"/>
      <w:pPr>
        <w:ind w:left="1540" w:hanging="360"/>
      </w:pPr>
      <w:rPr>
        <w:rFonts w:ascii="Symbol" w:hAnsi="Symbol" w:hint="default"/>
      </w:rPr>
    </w:lvl>
    <w:lvl w:ilvl="1" w:tplc="0C090003">
      <w:start w:val="1"/>
      <w:numFmt w:val="bullet"/>
      <w:lvlText w:val="o"/>
      <w:lvlJc w:val="left"/>
      <w:pPr>
        <w:ind w:left="2260" w:hanging="360"/>
      </w:pPr>
      <w:rPr>
        <w:rFonts w:ascii="Courier New" w:hAnsi="Courier New" w:cs="Courier New" w:hint="default"/>
      </w:rPr>
    </w:lvl>
    <w:lvl w:ilvl="2" w:tplc="0C090005" w:tentative="1">
      <w:start w:val="1"/>
      <w:numFmt w:val="bullet"/>
      <w:lvlText w:val=""/>
      <w:lvlJc w:val="left"/>
      <w:pPr>
        <w:ind w:left="2980" w:hanging="360"/>
      </w:pPr>
      <w:rPr>
        <w:rFonts w:ascii="Wingdings" w:hAnsi="Wingdings" w:hint="default"/>
      </w:rPr>
    </w:lvl>
    <w:lvl w:ilvl="3" w:tplc="0C090001" w:tentative="1">
      <w:start w:val="1"/>
      <w:numFmt w:val="bullet"/>
      <w:lvlText w:val=""/>
      <w:lvlJc w:val="left"/>
      <w:pPr>
        <w:ind w:left="3700" w:hanging="360"/>
      </w:pPr>
      <w:rPr>
        <w:rFonts w:ascii="Symbol" w:hAnsi="Symbol" w:hint="default"/>
      </w:rPr>
    </w:lvl>
    <w:lvl w:ilvl="4" w:tplc="0C090003" w:tentative="1">
      <w:start w:val="1"/>
      <w:numFmt w:val="bullet"/>
      <w:lvlText w:val="o"/>
      <w:lvlJc w:val="left"/>
      <w:pPr>
        <w:ind w:left="4420" w:hanging="360"/>
      </w:pPr>
      <w:rPr>
        <w:rFonts w:ascii="Courier New" w:hAnsi="Courier New" w:cs="Courier New" w:hint="default"/>
      </w:rPr>
    </w:lvl>
    <w:lvl w:ilvl="5" w:tplc="0C090005" w:tentative="1">
      <w:start w:val="1"/>
      <w:numFmt w:val="bullet"/>
      <w:lvlText w:val=""/>
      <w:lvlJc w:val="left"/>
      <w:pPr>
        <w:ind w:left="5140" w:hanging="360"/>
      </w:pPr>
      <w:rPr>
        <w:rFonts w:ascii="Wingdings" w:hAnsi="Wingdings" w:hint="default"/>
      </w:rPr>
    </w:lvl>
    <w:lvl w:ilvl="6" w:tplc="0C090001" w:tentative="1">
      <w:start w:val="1"/>
      <w:numFmt w:val="bullet"/>
      <w:lvlText w:val=""/>
      <w:lvlJc w:val="left"/>
      <w:pPr>
        <w:ind w:left="5860" w:hanging="360"/>
      </w:pPr>
      <w:rPr>
        <w:rFonts w:ascii="Symbol" w:hAnsi="Symbol" w:hint="default"/>
      </w:rPr>
    </w:lvl>
    <w:lvl w:ilvl="7" w:tplc="0C090003" w:tentative="1">
      <w:start w:val="1"/>
      <w:numFmt w:val="bullet"/>
      <w:lvlText w:val="o"/>
      <w:lvlJc w:val="left"/>
      <w:pPr>
        <w:ind w:left="6580" w:hanging="360"/>
      </w:pPr>
      <w:rPr>
        <w:rFonts w:ascii="Courier New" w:hAnsi="Courier New" w:cs="Courier New" w:hint="default"/>
      </w:rPr>
    </w:lvl>
    <w:lvl w:ilvl="8" w:tplc="0C090005" w:tentative="1">
      <w:start w:val="1"/>
      <w:numFmt w:val="bullet"/>
      <w:lvlText w:val=""/>
      <w:lvlJc w:val="left"/>
      <w:pPr>
        <w:ind w:left="7300" w:hanging="360"/>
      </w:pPr>
      <w:rPr>
        <w:rFonts w:ascii="Wingdings" w:hAnsi="Wingdings" w:hint="default"/>
      </w:rPr>
    </w:lvl>
  </w:abstractNum>
  <w:abstractNum w:abstractNumId="1" w15:restartNumberingAfterBreak="0">
    <w:nsid w:val="376018BD"/>
    <w:multiLevelType w:val="multilevel"/>
    <w:tmpl w:val="674070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E3A20BA"/>
    <w:multiLevelType w:val="hybridMultilevel"/>
    <w:tmpl w:val="6E7AB5A4"/>
    <w:lvl w:ilvl="0" w:tplc="D7B268E4">
      <w:start w:val="1"/>
      <w:numFmt w:val="decimal"/>
      <w:lvlText w:val="%1."/>
      <w:lvlJc w:val="left"/>
      <w:pPr>
        <w:ind w:left="820" w:hanging="720"/>
      </w:pPr>
      <w:rPr>
        <w:rFonts w:ascii="Arial" w:eastAsia="Arial" w:hAnsi="Arial" w:cs="Arial" w:hint="default"/>
        <w:spacing w:val="-1"/>
        <w:w w:val="99"/>
        <w:sz w:val="20"/>
        <w:szCs w:val="20"/>
        <w:lang w:val="en-AU" w:eastAsia="en-AU" w:bidi="en-AU"/>
      </w:rPr>
    </w:lvl>
    <w:lvl w:ilvl="1" w:tplc="56486DCE">
      <w:numFmt w:val="bullet"/>
      <w:lvlText w:val=""/>
      <w:lvlJc w:val="left"/>
      <w:pPr>
        <w:ind w:left="2261" w:hanging="361"/>
      </w:pPr>
      <w:rPr>
        <w:rFonts w:ascii="Symbol" w:eastAsia="Symbol" w:hAnsi="Symbol" w:cs="Symbol" w:hint="default"/>
        <w:w w:val="99"/>
        <w:sz w:val="20"/>
        <w:szCs w:val="20"/>
        <w:lang w:val="en-AU" w:eastAsia="en-AU" w:bidi="en-AU"/>
      </w:rPr>
    </w:lvl>
    <w:lvl w:ilvl="2" w:tplc="056C787C">
      <w:numFmt w:val="bullet"/>
      <w:lvlText w:val="•"/>
      <w:lvlJc w:val="left"/>
      <w:pPr>
        <w:ind w:left="3036" w:hanging="361"/>
      </w:pPr>
      <w:rPr>
        <w:rFonts w:hint="default"/>
        <w:lang w:val="en-AU" w:eastAsia="en-AU" w:bidi="en-AU"/>
      </w:rPr>
    </w:lvl>
    <w:lvl w:ilvl="3" w:tplc="BD9C88B0">
      <w:numFmt w:val="bullet"/>
      <w:lvlText w:val="•"/>
      <w:lvlJc w:val="left"/>
      <w:pPr>
        <w:ind w:left="3812" w:hanging="361"/>
      </w:pPr>
      <w:rPr>
        <w:rFonts w:hint="default"/>
        <w:lang w:val="en-AU" w:eastAsia="en-AU" w:bidi="en-AU"/>
      </w:rPr>
    </w:lvl>
    <w:lvl w:ilvl="4" w:tplc="5EE84466">
      <w:numFmt w:val="bullet"/>
      <w:lvlText w:val="•"/>
      <w:lvlJc w:val="left"/>
      <w:pPr>
        <w:ind w:left="4588" w:hanging="361"/>
      </w:pPr>
      <w:rPr>
        <w:rFonts w:hint="default"/>
        <w:lang w:val="en-AU" w:eastAsia="en-AU" w:bidi="en-AU"/>
      </w:rPr>
    </w:lvl>
    <w:lvl w:ilvl="5" w:tplc="5E3E0AC0">
      <w:numFmt w:val="bullet"/>
      <w:lvlText w:val="•"/>
      <w:lvlJc w:val="left"/>
      <w:pPr>
        <w:ind w:left="5365" w:hanging="361"/>
      </w:pPr>
      <w:rPr>
        <w:rFonts w:hint="default"/>
        <w:lang w:val="en-AU" w:eastAsia="en-AU" w:bidi="en-AU"/>
      </w:rPr>
    </w:lvl>
    <w:lvl w:ilvl="6" w:tplc="CD829864">
      <w:numFmt w:val="bullet"/>
      <w:lvlText w:val="•"/>
      <w:lvlJc w:val="left"/>
      <w:pPr>
        <w:ind w:left="6141" w:hanging="361"/>
      </w:pPr>
      <w:rPr>
        <w:rFonts w:hint="default"/>
        <w:lang w:val="en-AU" w:eastAsia="en-AU" w:bidi="en-AU"/>
      </w:rPr>
    </w:lvl>
    <w:lvl w:ilvl="7" w:tplc="D8EEBCAC">
      <w:numFmt w:val="bullet"/>
      <w:lvlText w:val="•"/>
      <w:lvlJc w:val="left"/>
      <w:pPr>
        <w:ind w:left="6917" w:hanging="361"/>
      </w:pPr>
      <w:rPr>
        <w:rFonts w:hint="default"/>
        <w:lang w:val="en-AU" w:eastAsia="en-AU" w:bidi="en-AU"/>
      </w:rPr>
    </w:lvl>
    <w:lvl w:ilvl="8" w:tplc="BC464140">
      <w:numFmt w:val="bullet"/>
      <w:lvlText w:val="•"/>
      <w:lvlJc w:val="left"/>
      <w:pPr>
        <w:ind w:left="7693" w:hanging="361"/>
      </w:pPr>
      <w:rPr>
        <w:rFonts w:hint="default"/>
        <w:lang w:val="en-AU" w:eastAsia="en-AU" w:bidi="en-AU"/>
      </w:rPr>
    </w:lvl>
  </w:abstractNum>
  <w:abstractNum w:abstractNumId="3" w15:restartNumberingAfterBreak="0">
    <w:nsid w:val="752152AE"/>
    <w:multiLevelType w:val="hybridMultilevel"/>
    <w:tmpl w:val="BF803400"/>
    <w:lvl w:ilvl="0" w:tplc="F8D6BAD2">
      <w:start w:val="6000"/>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BEB2D5C"/>
    <w:multiLevelType w:val="multilevel"/>
    <w:tmpl w:val="9A4A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EA"/>
    <w:rsid w:val="000049B9"/>
    <w:rsid w:val="0004684E"/>
    <w:rsid w:val="0005294F"/>
    <w:rsid w:val="000611E0"/>
    <w:rsid w:val="00070E19"/>
    <w:rsid w:val="000B370D"/>
    <w:rsid w:val="00100309"/>
    <w:rsid w:val="00100F06"/>
    <w:rsid w:val="00104D11"/>
    <w:rsid w:val="001106FB"/>
    <w:rsid w:val="00110E49"/>
    <w:rsid w:val="00111905"/>
    <w:rsid w:val="00114AAD"/>
    <w:rsid w:val="00166C3E"/>
    <w:rsid w:val="00166FA9"/>
    <w:rsid w:val="001773D5"/>
    <w:rsid w:val="0019146C"/>
    <w:rsid w:val="00197195"/>
    <w:rsid w:val="001B519E"/>
    <w:rsid w:val="001D3BAB"/>
    <w:rsid w:val="001D6DC3"/>
    <w:rsid w:val="001E6CC0"/>
    <w:rsid w:val="001E740A"/>
    <w:rsid w:val="0020136E"/>
    <w:rsid w:val="00203C72"/>
    <w:rsid w:val="002060FB"/>
    <w:rsid w:val="002950D8"/>
    <w:rsid w:val="002A3B93"/>
    <w:rsid w:val="002F5589"/>
    <w:rsid w:val="003012B9"/>
    <w:rsid w:val="00302214"/>
    <w:rsid w:val="00302313"/>
    <w:rsid w:val="00322D1F"/>
    <w:rsid w:val="003622F4"/>
    <w:rsid w:val="003C6708"/>
    <w:rsid w:val="003D20A6"/>
    <w:rsid w:val="003E6AF5"/>
    <w:rsid w:val="003F2B71"/>
    <w:rsid w:val="0041089D"/>
    <w:rsid w:val="00415CAB"/>
    <w:rsid w:val="004242D8"/>
    <w:rsid w:val="004575C0"/>
    <w:rsid w:val="00486D94"/>
    <w:rsid w:val="004953BF"/>
    <w:rsid w:val="004B466A"/>
    <w:rsid w:val="004C1DFA"/>
    <w:rsid w:val="004C72F6"/>
    <w:rsid w:val="004E23DD"/>
    <w:rsid w:val="004F13A3"/>
    <w:rsid w:val="004F7C1E"/>
    <w:rsid w:val="00522E60"/>
    <w:rsid w:val="00537EF6"/>
    <w:rsid w:val="00547518"/>
    <w:rsid w:val="00552C10"/>
    <w:rsid w:val="005539C5"/>
    <w:rsid w:val="0055524F"/>
    <w:rsid w:val="00565687"/>
    <w:rsid w:val="00565810"/>
    <w:rsid w:val="00576E0D"/>
    <w:rsid w:val="00594860"/>
    <w:rsid w:val="005A2604"/>
    <w:rsid w:val="005C1323"/>
    <w:rsid w:val="005C17BF"/>
    <w:rsid w:val="005D79D8"/>
    <w:rsid w:val="005E380F"/>
    <w:rsid w:val="005F4BC8"/>
    <w:rsid w:val="00617D30"/>
    <w:rsid w:val="00646744"/>
    <w:rsid w:val="00670339"/>
    <w:rsid w:val="00692CBA"/>
    <w:rsid w:val="006943BE"/>
    <w:rsid w:val="006C38FD"/>
    <w:rsid w:val="006C52C9"/>
    <w:rsid w:val="006F70C8"/>
    <w:rsid w:val="00710EEA"/>
    <w:rsid w:val="007510D0"/>
    <w:rsid w:val="00760E7D"/>
    <w:rsid w:val="007666DC"/>
    <w:rsid w:val="00775E2B"/>
    <w:rsid w:val="007821F6"/>
    <w:rsid w:val="007932B5"/>
    <w:rsid w:val="00796825"/>
    <w:rsid w:val="007B6CB0"/>
    <w:rsid w:val="007C0306"/>
    <w:rsid w:val="007F1B59"/>
    <w:rsid w:val="0081250D"/>
    <w:rsid w:val="008273E1"/>
    <w:rsid w:val="0083220B"/>
    <w:rsid w:val="00846BFC"/>
    <w:rsid w:val="0085699E"/>
    <w:rsid w:val="00857819"/>
    <w:rsid w:val="00871A89"/>
    <w:rsid w:val="00896270"/>
    <w:rsid w:val="008A685C"/>
    <w:rsid w:val="008B25FE"/>
    <w:rsid w:val="008B5F36"/>
    <w:rsid w:val="008D0DF3"/>
    <w:rsid w:val="008E10D2"/>
    <w:rsid w:val="009105E1"/>
    <w:rsid w:val="00917036"/>
    <w:rsid w:val="00920662"/>
    <w:rsid w:val="00933008"/>
    <w:rsid w:val="00937DE9"/>
    <w:rsid w:val="00944256"/>
    <w:rsid w:val="00952137"/>
    <w:rsid w:val="00953E78"/>
    <w:rsid w:val="00962121"/>
    <w:rsid w:val="009935AC"/>
    <w:rsid w:val="009A7D56"/>
    <w:rsid w:val="009C030A"/>
    <w:rsid w:val="009D1FA8"/>
    <w:rsid w:val="009F55C9"/>
    <w:rsid w:val="00A21BF0"/>
    <w:rsid w:val="00A33E09"/>
    <w:rsid w:val="00A361C4"/>
    <w:rsid w:val="00A45AB9"/>
    <w:rsid w:val="00A46496"/>
    <w:rsid w:val="00A61E08"/>
    <w:rsid w:val="00A67767"/>
    <w:rsid w:val="00A913DF"/>
    <w:rsid w:val="00AA674C"/>
    <w:rsid w:val="00AA7CDC"/>
    <w:rsid w:val="00AC7ADA"/>
    <w:rsid w:val="00B27779"/>
    <w:rsid w:val="00B35156"/>
    <w:rsid w:val="00B5435A"/>
    <w:rsid w:val="00BB618E"/>
    <w:rsid w:val="00BD3B19"/>
    <w:rsid w:val="00BE06A2"/>
    <w:rsid w:val="00C22E8F"/>
    <w:rsid w:val="00C52176"/>
    <w:rsid w:val="00C84049"/>
    <w:rsid w:val="00CB7D7F"/>
    <w:rsid w:val="00CC2B32"/>
    <w:rsid w:val="00CC4F6A"/>
    <w:rsid w:val="00CC5FFC"/>
    <w:rsid w:val="00CD1222"/>
    <w:rsid w:val="00CD2734"/>
    <w:rsid w:val="00CF2580"/>
    <w:rsid w:val="00D10CE7"/>
    <w:rsid w:val="00D1651D"/>
    <w:rsid w:val="00D20B6F"/>
    <w:rsid w:val="00D733C5"/>
    <w:rsid w:val="00D96D01"/>
    <w:rsid w:val="00DA2A48"/>
    <w:rsid w:val="00DA4039"/>
    <w:rsid w:val="00DA50F4"/>
    <w:rsid w:val="00DB7C12"/>
    <w:rsid w:val="00DC1560"/>
    <w:rsid w:val="00DC4364"/>
    <w:rsid w:val="00DD6209"/>
    <w:rsid w:val="00DE6048"/>
    <w:rsid w:val="00E06BA2"/>
    <w:rsid w:val="00E268D7"/>
    <w:rsid w:val="00E31BB7"/>
    <w:rsid w:val="00E33DD2"/>
    <w:rsid w:val="00E34893"/>
    <w:rsid w:val="00E373B9"/>
    <w:rsid w:val="00E45554"/>
    <w:rsid w:val="00E748B3"/>
    <w:rsid w:val="00E86EA0"/>
    <w:rsid w:val="00EB1DC1"/>
    <w:rsid w:val="00ED010C"/>
    <w:rsid w:val="00F12267"/>
    <w:rsid w:val="00F13698"/>
    <w:rsid w:val="00F32C84"/>
    <w:rsid w:val="00F34DAD"/>
    <w:rsid w:val="00F430C5"/>
    <w:rsid w:val="00F8690B"/>
    <w:rsid w:val="00FA11A4"/>
    <w:rsid w:val="00FB6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93E4D"/>
  <w15:chartTrackingRefBased/>
  <w15:docId w15:val="{6E064C64-7015-457D-A041-48B00F6C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E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EEA"/>
    <w:pPr>
      <w:ind w:left="720"/>
      <w:contextualSpacing/>
    </w:pPr>
  </w:style>
  <w:style w:type="paragraph" w:styleId="BodyText">
    <w:name w:val="Body Text"/>
    <w:basedOn w:val="Normal"/>
    <w:link w:val="BodyTextChar"/>
    <w:uiPriority w:val="1"/>
    <w:qFormat/>
    <w:rsid w:val="00710EEA"/>
    <w:pPr>
      <w:widowControl w:val="0"/>
      <w:autoSpaceDE w:val="0"/>
      <w:autoSpaceDN w:val="0"/>
      <w:spacing w:after="0" w:line="240" w:lineRule="auto"/>
    </w:pPr>
    <w:rPr>
      <w:rFonts w:ascii="Arial" w:eastAsia="Arial" w:hAnsi="Arial" w:cs="Arial"/>
      <w:sz w:val="20"/>
      <w:szCs w:val="20"/>
      <w:lang w:eastAsia="en-AU" w:bidi="en-AU"/>
    </w:rPr>
  </w:style>
  <w:style w:type="character" w:customStyle="1" w:styleId="BodyTextChar">
    <w:name w:val="Body Text Char"/>
    <w:basedOn w:val="DefaultParagraphFont"/>
    <w:link w:val="BodyText"/>
    <w:uiPriority w:val="1"/>
    <w:rsid w:val="00710EEA"/>
    <w:rPr>
      <w:rFonts w:ascii="Arial" w:eastAsia="Arial" w:hAnsi="Arial" w:cs="Arial"/>
      <w:sz w:val="20"/>
      <w:szCs w:val="20"/>
      <w:lang w:eastAsia="en-AU" w:bidi="en-AU"/>
    </w:rPr>
  </w:style>
  <w:style w:type="paragraph" w:customStyle="1" w:styleId="TableParagraph">
    <w:name w:val="Table Paragraph"/>
    <w:basedOn w:val="Normal"/>
    <w:uiPriority w:val="1"/>
    <w:qFormat/>
    <w:rsid w:val="00710EEA"/>
    <w:pPr>
      <w:widowControl w:val="0"/>
      <w:autoSpaceDE w:val="0"/>
      <w:autoSpaceDN w:val="0"/>
      <w:spacing w:after="0" w:line="227" w:lineRule="exact"/>
      <w:ind w:left="107"/>
    </w:pPr>
    <w:rPr>
      <w:rFonts w:ascii="Arial" w:eastAsia="Arial" w:hAnsi="Arial" w:cs="Arial"/>
      <w:lang w:eastAsia="en-AU" w:bidi="en-AU"/>
    </w:rPr>
  </w:style>
  <w:style w:type="character" w:styleId="Hyperlink">
    <w:name w:val="Hyperlink"/>
    <w:basedOn w:val="DefaultParagraphFont"/>
    <w:uiPriority w:val="99"/>
    <w:unhideWhenUsed/>
    <w:rsid w:val="00710EEA"/>
    <w:rPr>
      <w:color w:val="0563C1" w:themeColor="hyperlink"/>
      <w:u w:val="single"/>
    </w:rPr>
  </w:style>
  <w:style w:type="table" w:styleId="ListTable4-Accent3">
    <w:name w:val="List Table 4 Accent 3"/>
    <w:basedOn w:val="TableNormal"/>
    <w:uiPriority w:val="49"/>
    <w:rsid w:val="00710EE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le">
    <w:name w:val="Title"/>
    <w:basedOn w:val="Normal"/>
    <w:next w:val="Normal"/>
    <w:link w:val="TitleChar"/>
    <w:uiPriority w:val="10"/>
    <w:qFormat/>
    <w:rsid w:val="00710E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EEA"/>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871A89"/>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2A3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5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8729">
      <w:bodyDiv w:val="1"/>
      <w:marLeft w:val="0"/>
      <w:marRight w:val="0"/>
      <w:marTop w:val="0"/>
      <w:marBottom w:val="0"/>
      <w:divBdr>
        <w:top w:val="none" w:sz="0" w:space="0" w:color="auto"/>
        <w:left w:val="none" w:sz="0" w:space="0" w:color="auto"/>
        <w:bottom w:val="none" w:sz="0" w:space="0" w:color="auto"/>
        <w:right w:val="none" w:sz="0" w:space="0" w:color="auto"/>
      </w:divBdr>
    </w:div>
    <w:div w:id="331683478">
      <w:bodyDiv w:val="1"/>
      <w:marLeft w:val="0"/>
      <w:marRight w:val="0"/>
      <w:marTop w:val="0"/>
      <w:marBottom w:val="0"/>
      <w:divBdr>
        <w:top w:val="none" w:sz="0" w:space="0" w:color="auto"/>
        <w:left w:val="none" w:sz="0" w:space="0" w:color="auto"/>
        <w:bottom w:val="none" w:sz="0" w:space="0" w:color="auto"/>
        <w:right w:val="none" w:sz="0" w:space="0" w:color="auto"/>
      </w:divBdr>
    </w:div>
    <w:div w:id="344983101">
      <w:bodyDiv w:val="1"/>
      <w:marLeft w:val="0"/>
      <w:marRight w:val="0"/>
      <w:marTop w:val="0"/>
      <w:marBottom w:val="0"/>
      <w:divBdr>
        <w:top w:val="none" w:sz="0" w:space="0" w:color="auto"/>
        <w:left w:val="none" w:sz="0" w:space="0" w:color="auto"/>
        <w:bottom w:val="none" w:sz="0" w:space="0" w:color="auto"/>
        <w:right w:val="none" w:sz="0" w:space="0" w:color="auto"/>
      </w:divBdr>
    </w:div>
    <w:div w:id="438989445">
      <w:bodyDiv w:val="1"/>
      <w:marLeft w:val="0"/>
      <w:marRight w:val="0"/>
      <w:marTop w:val="0"/>
      <w:marBottom w:val="0"/>
      <w:divBdr>
        <w:top w:val="none" w:sz="0" w:space="0" w:color="auto"/>
        <w:left w:val="none" w:sz="0" w:space="0" w:color="auto"/>
        <w:bottom w:val="none" w:sz="0" w:space="0" w:color="auto"/>
        <w:right w:val="none" w:sz="0" w:space="0" w:color="auto"/>
      </w:divBdr>
    </w:div>
    <w:div w:id="627125950">
      <w:bodyDiv w:val="1"/>
      <w:marLeft w:val="0"/>
      <w:marRight w:val="0"/>
      <w:marTop w:val="0"/>
      <w:marBottom w:val="0"/>
      <w:divBdr>
        <w:top w:val="none" w:sz="0" w:space="0" w:color="auto"/>
        <w:left w:val="none" w:sz="0" w:space="0" w:color="auto"/>
        <w:bottom w:val="none" w:sz="0" w:space="0" w:color="auto"/>
        <w:right w:val="none" w:sz="0" w:space="0" w:color="auto"/>
      </w:divBdr>
    </w:div>
    <w:div w:id="1720089187">
      <w:bodyDiv w:val="1"/>
      <w:marLeft w:val="0"/>
      <w:marRight w:val="0"/>
      <w:marTop w:val="0"/>
      <w:marBottom w:val="0"/>
      <w:divBdr>
        <w:top w:val="none" w:sz="0" w:space="0" w:color="auto"/>
        <w:left w:val="none" w:sz="0" w:space="0" w:color="auto"/>
        <w:bottom w:val="none" w:sz="0" w:space="0" w:color="auto"/>
        <w:right w:val="none" w:sz="0" w:space="0" w:color="auto"/>
      </w:divBdr>
      <w:divsChild>
        <w:div w:id="310596860">
          <w:marLeft w:val="0"/>
          <w:marRight w:val="0"/>
          <w:marTop w:val="0"/>
          <w:marBottom w:val="0"/>
          <w:divBdr>
            <w:top w:val="none" w:sz="0" w:space="0" w:color="auto"/>
            <w:left w:val="none" w:sz="0" w:space="0" w:color="auto"/>
            <w:bottom w:val="none" w:sz="0" w:space="0" w:color="auto"/>
            <w:right w:val="none" w:sz="0" w:space="0" w:color="auto"/>
          </w:divBdr>
          <w:divsChild>
            <w:div w:id="202981805">
              <w:marLeft w:val="0"/>
              <w:marRight w:val="0"/>
              <w:marTop w:val="0"/>
              <w:marBottom w:val="0"/>
              <w:divBdr>
                <w:top w:val="none" w:sz="0" w:space="0" w:color="auto"/>
                <w:left w:val="none" w:sz="0" w:space="0" w:color="auto"/>
                <w:bottom w:val="none" w:sz="0" w:space="0" w:color="auto"/>
                <w:right w:val="none" w:sz="0" w:space="0" w:color="auto"/>
              </w:divBdr>
              <w:divsChild>
                <w:div w:id="8476884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ios.net.au/Showca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hop.samios.net.au/store-find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hop.samios.net.au/sam/en/AUD/privacyPolicy" TargetMode="External"/><Relationship Id="rId4" Type="http://schemas.openxmlformats.org/officeDocument/2006/relationships/webSettings" Target="webSettings.xml"/><Relationship Id="rId9" Type="http://schemas.openxmlformats.org/officeDocument/2006/relationships/hyperlink" Target="http://www.samios.net.au/Showc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BGW Group</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Mills</dc:creator>
  <cp:keywords/>
  <dc:description/>
  <cp:lastModifiedBy>Maria Astill</cp:lastModifiedBy>
  <cp:revision>4</cp:revision>
  <cp:lastPrinted>2022-03-16T05:49:00Z</cp:lastPrinted>
  <dcterms:created xsi:type="dcterms:W3CDTF">2024-06-26T03:16:00Z</dcterms:created>
  <dcterms:modified xsi:type="dcterms:W3CDTF">2024-07-24T03:22:00Z</dcterms:modified>
</cp:coreProperties>
</file>